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667381">
      <w:pPr>
        <w:spacing w:line="240" w:lineRule="auto"/>
        <w:jc w:val="both"/>
        <w:rPr>
          <w:b/>
          <w:u w:val="single"/>
        </w:rPr>
      </w:pPr>
    </w:p>
    <w:p w:rsidR="00667381" w:rsidRDefault="00667381" w:rsidP="00667381">
      <w:pPr>
        <w:pStyle w:val="Listenabsatz"/>
        <w:spacing w:line="240" w:lineRule="auto"/>
        <w:ind w:left="360"/>
        <w:jc w:val="both"/>
        <w:rPr>
          <w:b/>
          <w:u w:val="single"/>
        </w:rPr>
      </w:pPr>
    </w:p>
    <w:p w:rsidR="00E71DC8" w:rsidRDefault="00E71DC8" w:rsidP="00E71DC8">
      <w:pPr>
        <w:pStyle w:val="Listenabsatz"/>
        <w:spacing w:line="240" w:lineRule="auto"/>
        <w:ind w:left="360"/>
        <w:jc w:val="both"/>
        <w:rPr>
          <w:b/>
          <w:u w:val="single"/>
          <w:lang w:val="en-US"/>
        </w:rPr>
      </w:pPr>
    </w:p>
    <w:p w:rsidR="00E71DC8" w:rsidRDefault="00E71DC8" w:rsidP="00E71DC8">
      <w:pPr>
        <w:spacing w:line="240" w:lineRule="auto"/>
        <w:jc w:val="both"/>
        <w:rPr>
          <w:b/>
          <w:u w:val="single"/>
          <w:lang w:val="en-US"/>
        </w:rPr>
      </w:pPr>
    </w:p>
    <w:p w:rsidR="00E71DC8" w:rsidRDefault="00E71DC8" w:rsidP="00E71DC8">
      <w:pPr>
        <w:spacing w:line="240" w:lineRule="auto"/>
        <w:jc w:val="both"/>
        <w:rPr>
          <w:b/>
          <w:u w:val="single"/>
          <w:lang w:val="en-US"/>
        </w:rPr>
      </w:pPr>
    </w:p>
    <w:p w:rsidR="00E71DC8" w:rsidRDefault="00E71DC8" w:rsidP="00E71DC8">
      <w:pPr>
        <w:spacing w:line="240" w:lineRule="auto"/>
        <w:jc w:val="both"/>
        <w:rPr>
          <w:b/>
          <w:u w:val="single"/>
          <w:lang w:val="en-US"/>
        </w:rPr>
      </w:pPr>
    </w:p>
    <w:p w:rsidR="00E71DC8" w:rsidRDefault="00E71DC8" w:rsidP="00E71DC8">
      <w:pPr>
        <w:spacing w:line="240" w:lineRule="auto"/>
        <w:jc w:val="both"/>
        <w:rPr>
          <w:b/>
          <w:u w:val="single"/>
          <w:lang w:val="en-US"/>
        </w:rPr>
      </w:pPr>
    </w:p>
    <w:p w:rsidR="00E71DC8" w:rsidRDefault="00E71DC8" w:rsidP="00E71DC8">
      <w:pPr>
        <w:spacing w:line="240" w:lineRule="auto"/>
        <w:jc w:val="both"/>
        <w:rPr>
          <w:b/>
          <w:u w:val="single"/>
          <w:lang w:val="en-US"/>
        </w:rPr>
      </w:pPr>
    </w:p>
    <w:p w:rsidR="007E33E9" w:rsidRDefault="007E33E9" w:rsidP="00E71DC8">
      <w:pPr>
        <w:spacing w:line="240" w:lineRule="auto"/>
        <w:jc w:val="both"/>
        <w:rPr>
          <w:b/>
          <w:u w:val="single"/>
          <w:lang w:val="en-US"/>
        </w:rPr>
      </w:pPr>
    </w:p>
    <w:p w:rsidR="007E33E9" w:rsidRPr="007E33E9" w:rsidRDefault="007E33E9" w:rsidP="00E71DC8">
      <w:pPr>
        <w:spacing w:line="240" w:lineRule="auto"/>
        <w:jc w:val="both"/>
        <w:rPr>
          <w:b/>
          <w:sz w:val="28"/>
          <w:u w:val="single"/>
          <w:lang w:val="en-US"/>
        </w:rPr>
      </w:pPr>
    </w:p>
    <w:p w:rsidR="00CA3F88" w:rsidRPr="00E71DC8" w:rsidRDefault="00CA3F88" w:rsidP="00E71DC8">
      <w:pPr>
        <w:pStyle w:val="Listenabsatz"/>
        <w:numPr>
          <w:ilvl w:val="0"/>
          <w:numId w:val="3"/>
        </w:numPr>
        <w:spacing w:line="240" w:lineRule="auto"/>
        <w:jc w:val="both"/>
        <w:rPr>
          <w:b/>
          <w:u w:val="single"/>
          <w:lang w:val="en-US"/>
        </w:rPr>
      </w:pPr>
      <w:r w:rsidRPr="00E71DC8">
        <w:rPr>
          <w:b/>
          <w:u w:val="single"/>
          <w:lang w:val="en-US"/>
        </w:rPr>
        <w:t>Object of tender</w:t>
      </w:r>
    </w:p>
    <w:p w:rsidR="00CA3F88" w:rsidRDefault="00CA3F88" w:rsidP="00CA3F88">
      <w:pPr>
        <w:spacing w:line="240" w:lineRule="auto"/>
        <w:jc w:val="both"/>
        <w:rPr>
          <w:b/>
          <w:u w:val="single"/>
          <w:lang w:val="en-US"/>
        </w:rPr>
      </w:pPr>
    </w:p>
    <w:p w:rsidR="00A876B6" w:rsidRPr="00445E3E" w:rsidRDefault="00A876B6" w:rsidP="00A876B6">
      <w:pPr>
        <w:spacing w:line="240" w:lineRule="auto"/>
        <w:jc w:val="both"/>
        <w:rPr>
          <w:lang w:val="en-US"/>
        </w:rPr>
      </w:pPr>
      <w:r w:rsidRPr="00E77069">
        <w:rPr>
          <w:lang w:val="en-US"/>
        </w:rPr>
        <w:t>SCHOTT RESTOVER</w:t>
      </w:r>
      <w:r w:rsidRPr="00E77069">
        <w:rPr>
          <w:vertAlign w:val="superscript"/>
          <w:lang w:val="en-US"/>
        </w:rPr>
        <w:t>®</w:t>
      </w:r>
      <w:r w:rsidRPr="00E77069">
        <w:rPr>
          <w:lang w:val="en-US"/>
        </w:rPr>
        <w:t xml:space="preserve"> is a colorless machine drawn flat glass that has been developed for the restoration of historic window glazing, especially for buildings around 1900. It is based on old window glass and has an inhomogeneous surface structure. Besides the application as historic window glazing SCHOTT RESTOVER</w:t>
      </w:r>
      <w:r w:rsidRPr="00E77069">
        <w:rPr>
          <w:vertAlign w:val="superscript"/>
          <w:lang w:val="en-US"/>
        </w:rPr>
        <w:t>®</w:t>
      </w:r>
      <w:r w:rsidRPr="00E77069">
        <w:rPr>
          <w:lang w:val="en-US"/>
        </w:rPr>
        <w:t xml:space="preserve"> can be used as </w:t>
      </w:r>
      <w:r>
        <w:rPr>
          <w:lang w:val="en-US"/>
        </w:rPr>
        <w:t>for example</w:t>
      </w:r>
      <w:r w:rsidRPr="00E77069">
        <w:rPr>
          <w:lang w:val="en-US"/>
        </w:rPr>
        <w:t xml:space="preserve"> furniture </w:t>
      </w:r>
      <w:r w:rsidRPr="00445E3E">
        <w:rPr>
          <w:lang w:val="en-US"/>
        </w:rPr>
        <w:t xml:space="preserve">or </w:t>
      </w:r>
      <w:r>
        <w:rPr>
          <w:lang w:val="en-US"/>
        </w:rPr>
        <w:t>other interior design applications</w:t>
      </w:r>
      <w:r w:rsidRPr="00445E3E">
        <w:rPr>
          <w:lang w:val="en-US"/>
        </w:rPr>
        <w:t>.</w:t>
      </w:r>
    </w:p>
    <w:p w:rsidR="00A876B6" w:rsidRDefault="00A876B6" w:rsidP="00A876B6">
      <w:pPr>
        <w:spacing w:line="240" w:lineRule="auto"/>
        <w:jc w:val="both"/>
        <w:rPr>
          <w:lang w:val="en-US"/>
        </w:rPr>
      </w:pPr>
    </w:p>
    <w:p w:rsidR="00CA3F88" w:rsidRDefault="00A876B6" w:rsidP="00A876B6">
      <w:pPr>
        <w:spacing w:line="240" w:lineRule="auto"/>
        <w:jc w:val="both"/>
        <w:rPr>
          <w:lang w:val="en-US"/>
        </w:rPr>
      </w:pPr>
      <w:r>
        <w:rPr>
          <w:lang w:val="en-US"/>
        </w:rPr>
        <w:t>SCHOTT RESTOVER</w:t>
      </w:r>
      <w:r>
        <w:rPr>
          <w:vertAlign w:val="superscript"/>
          <w:lang w:val="en-US"/>
        </w:rPr>
        <w:t>®</w:t>
      </w:r>
      <w:r>
        <w:rPr>
          <w:lang w:val="en-US"/>
        </w:rPr>
        <w:t xml:space="preserve"> is being offered in three product variants. RESTOVER</w:t>
      </w:r>
      <w:r>
        <w:rPr>
          <w:vertAlign w:val="superscript"/>
          <w:lang w:val="en-US"/>
        </w:rPr>
        <w:t>®</w:t>
      </w:r>
      <w:r>
        <w:rPr>
          <w:lang w:val="en-US"/>
        </w:rPr>
        <w:t xml:space="preserve"> and RESTOVER</w:t>
      </w:r>
      <w:r>
        <w:rPr>
          <w:vertAlign w:val="superscript"/>
          <w:lang w:val="en-US"/>
        </w:rPr>
        <w:t>®</w:t>
      </w:r>
      <w:r>
        <w:rPr>
          <w:lang w:val="en-US"/>
        </w:rPr>
        <w:t xml:space="preserve"> light are similar to old window glass and show an irregular respectively a slightly irregular surface structure. RESTOVER</w:t>
      </w:r>
      <w:r>
        <w:rPr>
          <w:vertAlign w:val="superscript"/>
          <w:lang w:val="en-US"/>
        </w:rPr>
        <w:t>®</w:t>
      </w:r>
      <w:r>
        <w:rPr>
          <w:lang w:val="en-US"/>
        </w:rPr>
        <w:t xml:space="preserve"> plus is characterized by a considerably more irregular surface and is similar to hand-blown glass.</w:t>
      </w:r>
    </w:p>
    <w:p w:rsidR="00544D71" w:rsidRDefault="00544D71" w:rsidP="00A876B6">
      <w:pPr>
        <w:spacing w:line="240" w:lineRule="auto"/>
        <w:jc w:val="both"/>
        <w:rPr>
          <w:lang w:val="en-US"/>
        </w:rPr>
      </w:pPr>
    </w:p>
    <w:p w:rsidR="00544D71" w:rsidRPr="00B1076A" w:rsidRDefault="00544D71" w:rsidP="007E33E9">
      <w:pPr>
        <w:jc w:val="both"/>
        <w:rPr>
          <w:lang w:val="en-US"/>
        </w:rPr>
      </w:pPr>
    </w:p>
    <w:p w:rsidR="002A1019" w:rsidRPr="009E5BDD" w:rsidRDefault="00CA3F88" w:rsidP="00CA3F88">
      <w:pPr>
        <w:rPr>
          <w:lang w:val="en-US"/>
        </w:rPr>
      </w:pPr>
      <w:r w:rsidRPr="00B1076A">
        <w:rPr>
          <w:lang w:val="en-US"/>
        </w:rPr>
        <w:t>Offered product:</w:t>
      </w:r>
      <w:r w:rsidR="002A1019">
        <w:rPr>
          <w:lang w:val="en-US"/>
        </w:rPr>
        <w:tab/>
      </w:r>
      <w:bookmarkStart w:id="0" w:name="Text9"/>
      <w:r w:rsidR="002A1019">
        <w:fldChar w:fldCharType="begin">
          <w:ffData>
            <w:name w:val="Text9"/>
            <w:enabled/>
            <w:calcOnExit w:val="0"/>
            <w:textInput/>
          </w:ffData>
        </w:fldChar>
      </w:r>
      <w:r w:rsidR="002A1019" w:rsidRPr="009E5BDD">
        <w:rPr>
          <w:lang w:val="en-US"/>
        </w:rPr>
        <w:instrText xml:space="preserve"> FORMTEXT </w:instrText>
      </w:r>
      <w:r w:rsidR="002A1019">
        <w:fldChar w:fldCharType="separate"/>
      </w:r>
      <w:r w:rsidR="002A1019">
        <w:rPr>
          <w:noProof/>
        </w:rPr>
        <w:t> </w:t>
      </w:r>
      <w:r w:rsidR="002A1019">
        <w:rPr>
          <w:noProof/>
        </w:rPr>
        <w:t> </w:t>
      </w:r>
      <w:r w:rsidR="002A1019">
        <w:rPr>
          <w:noProof/>
        </w:rPr>
        <w:t> </w:t>
      </w:r>
      <w:r w:rsidR="002A1019">
        <w:rPr>
          <w:noProof/>
        </w:rPr>
        <w:t> </w:t>
      </w:r>
      <w:r w:rsidR="002A1019">
        <w:rPr>
          <w:noProof/>
        </w:rPr>
        <w:t> </w:t>
      </w:r>
      <w:r w:rsidR="002A1019">
        <w:fldChar w:fldCharType="end"/>
      </w:r>
      <w:bookmarkEnd w:id="0"/>
    </w:p>
    <w:p w:rsidR="007E33E9" w:rsidRDefault="007E33E9" w:rsidP="002A1019">
      <w:pPr>
        <w:spacing w:line="240" w:lineRule="auto"/>
        <w:jc w:val="both"/>
        <w:rPr>
          <w:u w:val="single"/>
          <w:lang w:val="en-US"/>
        </w:rPr>
      </w:pPr>
    </w:p>
    <w:p w:rsidR="007E33E9" w:rsidRDefault="007E33E9" w:rsidP="002A1019">
      <w:pPr>
        <w:spacing w:line="240" w:lineRule="auto"/>
        <w:jc w:val="both"/>
        <w:rPr>
          <w:u w:val="single"/>
          <w:lang w:val="en-US"/>
        </w:rPr>
      </w:pPr>
    </w:p>
    <w:p w:rsidR="00CA3F88" w:rsidRPr="00B1076A" w:rsidRDefault="007C7F25" w:rsidP="00CA3F88">
      <w:pPr>
        <w:spacing w:line="240" w:lineRule="auto"/>
        <w:ind w:left="1" w:hanging="1"/>
        <w:jc w:val="both"/>
        <w:rPr>
          <w:u w:val="single"/>
          <w:lang w:val="en-US"/>
        </w:rPr>
      </w:pPr>
      <w:r w:rsidRPr="00197FC5">
        <w:rPr>
          <w:szCs w:val="20"/>
          <w:lang w:val="en-US"/>
        </w:rPr>
        <w:tab/>
      </w:r>
      <w:r w:rsidR="00CA3F88" w:rsidRPr="00B1076A">
        <w:rPr>
          <w:u w:val="single"/>
          <w:lang w:val="en-US"/>
        </w:rPr>
        <w:t>Technical data</w:t>
      </w:r>
      <w:r w:rsidR="00CA3F88" w:rsidRPr="00B1076A">
        <w:rPr>
          <w:lang w:val="en-US"/>
        </w:rPr>
        <w:t>*</w:t>
      </w:r>
    </w:p>
    <w:p w:rsidR="00CA3F88" w:rsidRPr="00B1076A" w:rsidRDefault="00CA3F88" w:rsidP="00CA3F88">
      <w:pPr>
        <w:spacing w:line="240" w:lineRule="auto"/>
        <w:ind w:left="1" w:hanging="1"/>
        <w:jc w:val="both"/>
        <w:rPr>
          <w:u w:val="single"/>
          <w:lang w:val="en-US"/>
        </w:rPr>
      </w:pPr>
    </w:p>
    <w:p w:rsidR="00CA3F88" w:rsidRPr="00CD1D3C" w:rsidRDefault="00D950FC" w:rsidP="00CA3F88">
      <w:pPr>
        <w:spacing w:line="240" w:lineRule="auto"/>
        <w:ind w:left="1" w:hanging="1"/>
        <w:jc w:val="both"/>
        <w:rPr>
          <w:lang w:val="en-US"/>
        </w:rPr>
      </w:pPr>
      <w:r w:rsidRPr="00CD1D3C">
        <w:rPr>
          <w:lang w:val="en-US"/>
        </w:rPr>
        <w:t xml:space="preserve">Heat transfer coefficient </w:t>
      </w:r>
      <w:r w:rsidR="00CA3F88" w:rsidRPr="00CD1D3C">
        <w:rPr>
          <w:lang w:val="en-US"/>
        </w:rPr>
        <w:t>Ug-value (DIN EN 673)</w:t>
      </w:r>
      <w:r w:rsidR="00CA3F88" w:rsidRPr="00CD1D3C">
        <w:rPr>
          <w:lang w:val="en-US"/>
        </w:rPr>
        <w:tab/>
      </w:r>
      <w:r w:rsidR="00CA3F88" w:rsidRPr="00CD1D3C">
        <w:rPr>
          <w:lang w:val="en-US"/>
        </w:rPr>
        <w:tab/>
      </w:r>
      <w:r w:rsidR="00CA3F88" w:rsidRPr="00CD1D3C">
        <w:rPr>
          <w:lang w:val="en-US"/>
        </w:rPr>
        <w:tab/>
        <w:t>5.</w:t>
      </w:r>
      <w:r w:rsidR="001E7A5E" w:rsidRPr="00CD1D3C">
        <w:rPr>
          <w:lang w:val="en-US"/>
        </w:rPr>
        <w:t>6</w:t>
      </w:r>
      <w:r w:rsidR="00CA3F88" w:rsidRPr="00CD1D3C">
        <w:rPr>
          <w:lang w:val="en-US"/>
        </w:rPr>
        <w:t xml:space="preserve"> W/(m</w:t>
      </w:r>
      <w:r w:rsidR="00CA3F88" w:rsidRPr="00CD1D3C">
        <w:rPr>
          <w:vertAlign w:val="superscript"/>
          <w:lang w:val="en-US"/>
        </w:rPr>
        <w:t>2</w:t>
      </w:r>
      <w:r w:rsidR="00CA3F88" w:rsidRPr="00CD1D3C">
        <w:rPr>
          <w:lang w:val="en-US"/>
        </w:rPr>
        <w:t>-K)</w:t>
      </w:r>
    </w:p>
    <w:p w:rsidR="00CA3F88" w:rsidRPr="00CD1D3C" w:rsidRDefault="00D950FC" w:rsidP="00CA3F88">
      <w:pPr>
        <w:spacing w:line="240" w:lineRule="auto"/>
        <w:ind w:left="1" w:hanging="1"/>
        <w:jc w:val="both"/>
        <w:rPr>
          <w:lang w:val="en-US"/>
        </w:rPr>
      </w:pPr>
      <w:r w:rsidRPr="00CD1D3C">
        <w:rPr>
          <w:lang w:val="en-US"/>
        </w:rPr>
        <w:t>UV-</w:t>
      </w:r>
      <w:r w:rsidR="00CA3F88" w:rsidRPr="00CD1D3C">
        <w:rPr>
          <w:lang w:val="en-US"/>
        </w:rPr>
        <w:t xml:space="preserve">transmittance </w:t>
      </w:r>
      <w:r w:rsidR="00CA3F88" w:rsidRPr="00CD1D3C">
        <w:rPr>
          <w:rFonts w:cs="Arial"/>
          <w:lang w:val="en-US"/>
        </w:rPr>
        <w:t>τ</w:t>
      </w:r>
      <w:r w:rsidR="00CA3F88" w:rsidRPr="00CD1D3C">
        <w:rPr>
          <w:vertAlign w:val="subscript"/>
          <w:lang w:val="en-US"/>
        </w:rPr>
        <w:t>UV</w:t>
      </w:r>
      <w:r w:rsidR="00CA3F88" w:rsidRPr="00CD1D3C">
        <w:rPr>
          <w:lang w:val="en-US"/>
        </w:rPr>
        <w:tab/>
      </w:r>
      <w:r w:rsidR="00CA3F88" w:rsidRPr="00CD1D3C">
        <w:rPr>
          <w:lang w:val="en-US"/>
        </w:rPr>
        <w:tab/>
      </w:r>
      <w:r w:rsidR="00CA3F88" w:rsidRPr="00CD1D3C">
        <w:rPr>
          <w:lang w:val="en-US"/>
        </w:rPr>
        <w:tab/>
      </w:r>
      <w:r w:rsidR="00CA3F88" w:rsidRPr="00CD1D3C">
        <w:rPr>
          <w:lang w:val="en-US"/>
        </w:rPr>
        <w:tab/>
      </w:r>
      <w:r w:rsidRPr="00CD1D3C">
        <w:rPr>
          <w:lang w:val="en-US"/>
        </w:rPr>
        <w:tab/>
      </w:r>
      <w:r w:rsidRPr="00CD1D3C">
        <w:rPr>
          <w:lang w:val="en-US"/>
        </w:rPr>
        <w:tab/>
      </w:r>
      <w:r w:rsidRPr="00CD1D3C">
        <w:rPr>
          <w:lang w:val="en-US"/>
        </w:rPr>
        <w:tab/>
      </w:r>
      <w:r w:rsidR="001E7A5E" w:rsidRPr="00CD1D3C">
        <w:rPr>
          <w:lang w:val="en-US"/>
        </w:rPr>
        <w:t>&lt; 1</w:t>
      </w:r>
      <w:r w:rsidRPr="00CD1D3C">
        <w:rPr>
          <w:lang w:val="en-US"/>
        </w:rPr>
        <w:t xml:space="preserve"> %</w:t>
      </w:r>
    </w:p>
    <w:p w:rsidR="00CA3F88" w:rsidRPr="00CD1D3C" w:rsidRDefault="00D950FC" w:rsidP="00CA3F88">
      <w:pPr>
        <w:spacing w:line="240" w:lineRule="auto"/>
        <w:ind w:left="1" w:hanging="1"/>
        <w:jc w:val="both"/>
        <w:rPr>
          <w:lang w:val="en-US"/>
        </w:rPr>
      </w:pPr>
      <w:r w:rsidRPr="00CD1D3C">
        <w:rPr>
          <w:rFonts w:cs="Arial"/>
          <w:lang w:val="en-US"/>
        </w:rPr>
        <w:t xml:space="preserve">Spectral transmittance </w:t>
      </w:r>
      <w:r w:rsidR="00CA3F88" w:rsidRPr="00CD1D3C">
        <w:rPr>
          <w:rFonts w:cs="Arial"/>
          <w:lang w:val="en-US"/>
        </w:rPr>
        <w:t>τ</w:t>
      </w:r>
      <w:r w:rsidR="00CA3F88" w:rsidRPr="00CD1D3C">
        <w:rPr>
          <w:rFonts w:cs="Arial"/>
          <w:vertAlign w:val="subscript"/>
          <w:lang w:val="en-US"/>
        </w:rPr>
        <w:t>380 nm – 420 nm</w:t>
      </w:r>
      <w:r w:rsidR="00CA3F88" w:rsidRPr="00CD1D3C">
        <w:rPr>
          <w:rFonts w:cs="Arial"/>
          <w:lang w:val="en-US"/>
        </w:rPr>
        <w:tab/>
      </w:r>
      <w:r w:rsidR="00CA3F88" w:rsidRPr="00CD1D3C">
        <w:rPr>
          <w:rFonts w:cs="Arial"/>
          <w:lang w:val="en-US"/>
        </w:rPr>
        <w:tab/>
      </w:r>
      <w:r w:rsidR="00CA3F88" w:rsidRPr="00CD1D3C">
        <w:rPr>
          <w:rFonts w:cs="Arial"/>
          <w:lang w:val="en-US"/>
        </w:rPr>
        <w:tab/>
      </w:r>
      <w:r w:rsidR="00CA3F88" w:rsidRPr="00CD1D3C">
        <w:rPr>
          <w:rFonts w:cs="Arial"/>
          <w:lang w:val="en-US"/>
        </w:rPr>
        <w:tab/>
      </w:r>
      <w:r w:rsidR="00CA3F88" w:rsidRPr="00CD1D3C">
        <w:rPr>
          <w:rFonts w:cs="Arial"/>
          <w:lang w:val="en-US"/>
        </w:rPr>
        <w:tab/>
      </w:r>
      <w:r w:rsidRPr="00CD1D3C">
        <w:rPr>
          <w:rFonts w:cs="Arial"/>
          <w:lang w:val="en-US"/>
        </w:rPr>
        <w:t xml:space="preserve"> </w:t>
      </w:r>
      <w:r w:rsidR="001E7A5E" w:rsidRPr="00CD1D3C">
        <w:rPr>
          <w:rFonts w:cs="Arial"/>
          <w:lang w:val="en-US"/>
        </w:rPr>
        <w:t>57</w:t>
      </w:r>
      <w:r w:rsidR="00CA3F88" w:rsidRPr="00CD1D3C">
        <w:rPr>
          <w:rFonts w:cs="Arial"/>
          <w:lang w:val="en-US"/>
        </w:rPr>
        <w:t xml:space="preserve"> %</w:t>
      </w:r>
    </w:p>
    <w:p w:rsidR="00CA3F88" w:rsidRPr="00CD1D3C" w:rsidRDefault="00CA3F88" w:rsidP="00CA3F88">
      <w:pPr>
        <w:spacing w:line="240" w:lineRule="auto"/>
        <w:ind w:left="1" w:hanging="1"/>
        <w:jc w:val="both"/>
        <w:rPr>
          <w:rFonts w:cs="Arial"/>
          <w:lang w:val="en-US"/>
        </w:rPr>
      </w:pPr>
      <w:r w:rsidRPr="00CD1D3C">
        <w:rPr>
          <w:lang w:val="en-US"/>
        </w:rPr>
        <w:t xml:space="preserve">Light transmittance </w:t>
      </w:r>
      <w:r w:rsidRPr="00CD1D3C">
        <w:rPr>
          <w:rFonts w:cs="Arial"/>
          <w:lang w:val="en-US"/>
        </w:rPr>
        <w:t>τ</w:t>
      </w:r>
      <w:r w:rsidRPr="00CD1D3C">
        <w:rPr>
          <w:rFonts w:cs="Arial"/>
          <w:vertAlign w:val="subscript"/>
          <w:lang w:val="en-US"/>
        </w:rPr>
        <w:t>V</w:t>
      </w:r>
      <w:r w:rsidRPr="00CD1D3C">
        <w:rPr>
          <w:rFonts w:cs="Arial"/>
          <w:lang w:val="en-US"/>
        </w:rPr>
        <w:tab/>
      </w:r>
      <w:r w:rsidRPr="00CD1D3C">
        <w:rPr>
          <w:rFonts w:cs="Arial"/>
          <w:lang w:val="en-US"/>
        </w:rPr>
        <w:tab/>
      </w:r>
      <w:r w:rsidRPr="00CD1D3C">
        <w:rPr>
          <w:rFonts w:cs="Arial"/>
          <w:lang w:val="en-US"/>
        </w:rPr>
        <w:tab/>
      </w:r>
      <w:r w:rsidRPr="00CD1D3C">
        <w:rPr>
          <w:rFonts w:cs="Arial"/>
          <w:lang w:val="en-US"/>
        </w:rPr>
        <w:tab/>
      </w:r>
      <w:r w:rsidR="00D950FC" w:rsidRPr="00CD1D3C">
        <w:rPr>
          <w:rFonts w:cs="Arial"/>
          <w:lang w:val="en-US"/>
        </w:rPr>
        <w:tab/>
      </w:r>
      <w:r w:rsidR="00D950FC" w:rsidRPr="00CD1D3C">
        <w:rPr>
          <w:rFonts w:cs="Arial"/>
          <w:lang w:val="en-US"/>
        </w:rPr>
        <w:tab/>
      </w:r>
      <w:r w:rsidR="00D950FC" w:rsidRPr="00CD1D3C">
        <w:rPr>
          <w:rFonts w:cs="Arial"/>
          <w:lang w:val="en-US"/>
        </w:rPr>
        <w:tab/>
        <w:t xml:space="preserve"> </w:t>
      </w:r>
      <w:r w:rsidR="001E7A5E" w:rsidRPr="00CD1D3C">
        <w:rPr>
          <w:rFonts w:cs="Arial"/>
          <w:lang w:val="en-US"/>
        </w:rPr>
        <w:t>90</w:t>
      </w:r>
      <w:r w:rsidR="00D950FC" w:rsidRPr="00CD1D3C">
        <w:rPr>
          <w:rFonts w:cs="Arial"/>
          <w:lang w:val="en-US"/>
        </w:rPr>
        <w:t xml:space="preserve"> %</w:t>
      </w:r>
    </w:p>
    <w:p w:rsidR="00CA3F88" w:rsidRPr="00CD1D3C" w:rsidRDefault="00CA3F88" w:rsidP="00CA3F88">
      <w:pPr>
        <w:spacing w:line="240" w:lineRule="auto"/>
        <w:ind w:left="1" w:hanging="1"/>
        <w:jc w:val="both"/>
        <w:rPr>
          <w:lang w:val="en-US"/>
        </w:rPr>
      </w:pPr>
      <w:r w:rsidRPr="00CD1D3C">
        <w:rPr>
          <w:lang w:val="en-US"/>
        </w:rPr>
        <w:t xml:space="preserve">Total </w:t>
      </w:r>
      <w:r w:rsidR="009E5BDD" w:rsidRPr="00CD1D3C">
        <w:rPr>
          <w:lang w:val="en-US"/>
        </w:rPr>
        <w:t xml:space="preserve">solar </w:t>
      </w:r>
      <w:r w:rsidRPr="00CD1D3C">
        <w:rPr>
          <w:lang w:val="en-US"/>
        </w:rPr>
        <w:t>energy transmittance g</w:t>
      </w:r>
      <w:r w:rsidRPr="00CD1D3C">
        <w:rPr>
          <w:lang w:val="en-US"/>
        </w:rPr>
        <w:tab/>
      </w:r>
      <w:r w:rsidRPr="00CD1D3C">
        <w:rPr>
          <w:lang w:val="en-US"/>
        </w:rPr>
        <w:tab/>
      </w:r>
      <w:r w:rsidR="00D950FC" w:rsidRPr="00CD1D3C">
        <w:rPr>
          <w:lang w:val="en-US"/>
        </w:rPr>
        <w:tab/>
      </w:r>
      <w:r w:rsidR="00D950FC" w:rsidRPr="00CD1D3C">
        <w:rPr>
          <w:lang w:val="en-US"/>
        </w:rPr>
        <w:tab/>
      </w:r>
      <w:r w:rsidR="00D950FC" w:rsidRPr="00CD1D3C">
        <w:rPr>
          <w:lang w:val="en-US"/>
        </w:rPr>
        <w:tab/>
        <w:t xml:space="preserve"> </w:t>
      </w:r>
      <w:r w:rsidR="001E7A5E" w:rsidRPr="00CD1D3C">
        <w:rPr>
          <w:lang w:val="en-US"/>
        </w:rPr>
        <w:t>83</w:t>
      </w:r>
      <w:r w:rsidR="00D950FC" w:rsidRPr="00CD1D3C">
        <w:rPr>
          <w:lang w:val="en-US"/>
        </w:rPr>
        <w:t xml:space="preserve"> %</w:t>
      </w:r>
    </w:p>
    <w:p w:rsidR="00CA3F88" w:rsidRPr="00CD1D3C" w:rsidRDefault="00CA3F88" w:rsidP="00CA3F88">
      <w:pPr>
        <w:spacing w:line="240" w:lineRule="auto"/>
        <w:ind w:left="1" w:hanging="1"/>
        <w:jc w:val="both"/>
        <w:rPr>
          <w:lang w:val="en-US"/>
        </w:rPr>
      </w:pPr>
      <w:r w:rsidRPr="00CD1D3C">
        <w:rPr>
          <w:lang w:val="en-US"/>
        </w:rPr>
        <w:t>Color rendering index R</w:t>
      </w:r>
      <w:r w:rsidRPr="00CD1D3C">
        <w:rPr>
          <w:vertAlign w:val="subscript"/>
          <w:lang w:val="en-US"/>
        </w:rPr>
        <w:t>a</w:t>
      </w:r>
      <w:r w:rsidRPr="00CD1D3C">
        <w:rPr>
          <w:lang w:val="en-US"/>
        </w:rPr>
        <w:t xml:space="preserve"> (DIN EN 410)</w:t>
      </w:r>
      <w:r w:rsidRPr="00CD1D3C">
        <w:rPr>
          <w:lang w:val="en-US"/>
        </w:rPr>
        <w:tab/>
      </w:r>
      <w:r w:rsidR="00D950FC" w:rsidRPr="00CD1D3C">
        <w:rPr>
          <w:lang w:val="en-US"/>
        </w:rPr>
        <w:tab/>
      </w:r>
      <w:r w:rsidR="00D950FC" w:rsidRPr="00CD1D3C">
        <w:rPr>
          <w:lang w:val="en-US"/>
        </w:rPr>
        <w:tab/>
      </w:r>
      <w:r w:rsidR="00D950FC" w:rsidRPr="00CD1D3C">
        <w:rPr>
          <w:lang w:val="en-US"/>
        </w:rPr>
        <w:tab/>
      </w:r>
      <w:r w:rsidR="001E7A5E" w:rsidRPr="00CD1D3C">
        <w:rPr>
          <w:lang w:val="en-US"/>
        </w:rPr>
        <w:t xml:space="preserve"> 99</w:t>
      </w:r>
      <w:r w:rsidR="00D950FC" w:rsidRPr="00CD1D3C">
        <w:rPr>
          <w:lang w:val="en-US"/>
        </w:rPr>
        <w:t xml:space="preserve"> %</w:t>
      </w:r>
    </w:p>
    <w:p w:rsidR="00BD1C65" w:rsidRPr="00E77069" w:rsidRDefault="00BD1C65" w:rsidP="00BD1C65">
      <w:pPr>
        <w:spacing w:line="240" w:lineRule="auto"/>
        <w:ind w:left="1" w:hanging="1"/>
        <w:jc w:val="both"/>
        <w:rPr>
          <w:u w:val="single"/>
          <w:lang w:val="en-US"/>
        </w:rPr>
      </w:pPr>
    </w:p>
    <w:p w:rsidR="00BD1C65" w:rsidRPr="00E77069" w:rsidRDefault="00BD1C65" w:rsidP="00BD1C65">
      <w:pPr>
        <w:spacing w:line="240" w:lineRule="auto"/>
        <w:ind w:left="1" w:hanging="1"/>
        <w:jc w:val="both"/>
        <w:rPr>
          <w:sz w:val="16"/>
          <w:lang w:val="en-US"/>
        </w:rPr>
      </w:pPr>
      <w:r w:rsidRPr="00E77069">
        <w:rPr>
          <w:sz w:val="16"/>
          <w:lang w:val="en-US"/>
        </w:rPr>
        <w:t>* Values refer to a glass assembly 2.75</w:t>
      </w:r>
      <w:r w:rsidR="00CC17C0">
        <w:rPr>
          <w:sz w:val="16"/>
          <w:lang w:val="en-US"/>
        </w:rPr>
        <w:t xml:space="preserve"> </w:t>
      </w:r>
      <w:r w:rsidRPr="00E77069">
        <w:rPr>
          <w:sz w:val="16"/>
          <w:lang w:val="en-US"/>
        </w:rPr>
        <w:t>/</w:t>
      </w:r>
      <w:r w:rsidR="00CC17C0">
        <w:rPr>
          <w:sz w:val="16"/>
          <w:lang w:val="en-US"/>
        </w:rPr>
        <w:t xml:space="preserve"> </w:t>
      </w:r>
      <w:r w:rsidRPr="00E77069">
        <w:rPr>
          <w:sz w:val="16"/>
          <w:lang w:val="en-US"/>
        </w:rPr>
        <w:t>0.76</w:t>
      </w:r>
      <w:r w:rsidR="00CC17C0">
        <w:rPr>
          <w:sz w:val="16"/>
          <w:lang w:val="en-US"/>
        </w:rPr>
        <w:t xml:space="preserve"> </w:t>
      </w:r>
      <w:r w:rsidRPr="00E77069">
        <w:rPr>
          <w:sz w:val="16"/>
          <w:lang w:val="en-US"/>
        </w:rPr>
        <w:t>/</w:t>
      </w:r>
      <w:r w:rsidR="00CC17C0">
        <w:rPr>
          <w:sz w:val="16"/>
          <w:lang w:val="en-US"/>
        </w:rPr>
        <w:t xml:space="preserve"> </w:t>
      </w:r>
      <w:r w:rsidRPr="00E77069">
        <w:rPr>
          <w:sz w:val="16"/>
          <w:lang w:val="en-US"/>
        </w:rPr>
        <w:t>3</w:t>
      </w:r>
      <w:r>
        <w:rPr>
          <w:sz w:val="16"/>
          <w:lang w:val="en-US"/>
        </w:rPr>
        <w:t>.0</w:t>
      </w:r>
      <w:r w:rsidRPr="00E77069">
        <w:rPr>
          <w:sz w:val="16"/>
          <w:lang w:val="en-US"/>
        </w:rPr>
        <w:t xml:space="preserve"> mm with PVB film</w:t>
      </w:r>
      <w:r w:rsidR="00CC17C0">
        <w:rPr>
          <w:sz w:val="16"/>
          <w:lang w:val="en-US"/>
        </w:rPr>
        <w:t>.</w:t>
      </w:r>
      <w:r w:rsidRPr="00E77069">
        <w:rPr>
          <w:sz w:val="16"/>
          <w:lang w:val="en-US"/>
        </w:rPr>
        <w:t xml:space="preserve"> </w:t>
      </w:r>
    </w:p>
    <w:p w:rsidR="001E7A5E" w:rsidRPr="007E33E9" w:rsidRDefault="001E7A5E" w:rsidP="007E33E9">
      <w:pPr>
        <w:spacing w:line="240" w:lineRule="auto"/>
        <w:jc w:val="both"/>
        <w:rPr>
          <w:lang w:val="en-US"/>
        </w:rPr>
      </w:pPr>
    </w:p>
    <w:p w:rsidR="00CA3F88" w:rsidRDefault="00CA3F88" w:rsidP="00CA3F88">
      <w:pPr>
        <w:spacing w:line="240" w:lineRule="auto"/>
        <w:ind w:left="1" w:hanging="1"/>
        <w:jc w:val="both"/>
        <w:rPr>
          <w:u w:val="single"/>
          <w:lang w:val="en-US"/>
        </w:rPr>
      </w:pPr>
    </w:p>
    <w:p w:rsidR="007E33E9" w:rsidRDefault="007E33E9" w:rsidP="00CA3F88">
      <w:pPr>
        <w:spacing w:line="240" w:lineRule="auto"/>
        <w:ind w:left="1" w:hanging="1"/>
        <w:jc w:val="both"/>
        <w:rPr>
          <w:u w:val="single"/>
          <w:lang w:val="en-US"/>
        </w:rPr>
      </w:pPr>
    </w:p>
    <w:p w:rsidR="00BD1C65" w:rsidRPr="00E77069" w:rsidRDefault="00BD1C65" w:rsidP="00BD1C65">
      <w:pPr>
        <w:spacing w:line="240" w:lineRule="auto"/>
        <w:ind w:left="1" w:hanging="1"/>
        <w:jc w:val="both"/>
        <w:rPr>
          <w:u w:val="single"/>
          <w:lang w:val="en-US"/>
        </w:rPr>
      </w:pPr>
      <w:r w:rsidRPr="00E77069">
        <w:rPr>
          <w:u w:val="single"/>
          <w:lang w:val="en-US"/>
        </w:rPr>
        <w:t>Glass thickness</w:t>
      </w:r>
    </w:p>
    <w:p w:rsidR="00BD1C65" w:rsidRPr="00E77069" w:rsidRDefault="00BD1C65" w:rsidP="00BD1C65">
      <w:pPr>
        <w:spacing w:line="240" w:lineRule="auto"/>
        <w:ind w:left="1" w:hanging="1"/>
        <w:jc w:val="both"/>
        <w:rPr>
          <w:u w:val="single"/>
          <w:lang w:val="en-US"/>
        </w:rPr>
      </w:pPr>
    </w:p>
    <w:p w:rsidR="00BD1C65" w:rsidRDefault="00BD1C65" w:rsidP="00BD1C65">
      <w:pPr>
        <w:spacing w:line="240" w:lineRule="auto"/>
        <w:ind w:left="1" w:hanging="1"/>
        <w:jc w:val="both"/>
        <w:rPr>
          <w:lang w:val="en-US"/>
        </w:rPr>
      </w:pPr>
      <w:r>
        <w:rPr>
          <w:lang w:val="en-US"/>
        </w:rPr>
        <w:t>As a consequence of the nature of the glass and the associated manufacturing process the thickness can range within the following framework of the permissible tolerance.</w:t>
      </w:r>
    </w:p>
    <w:p w:rsidR="00BD1C65" w:rsidRDefault="00BD1C65" w:rsidP="00BD1C65">
      <w:pPr>
        <w:spacing w:line="240" w:lineRule="auto"/>
        <w:ind w:left="1" w:hanging="1"/>
        <w:jc w:val="both"/>
        <w:rPr>
          <w:lang w:val="en-US"/>
        </w:rPr>
      </w:pPr>
    </w:p>
    <w:p w:rsidR="00BD1C65" w:rsidRPr="00E77069" w:rsidRDefault="00BD1C65" w:rsidP="00BD1C65">
      <w:pPr>
        <w:spacing w:line="240" w:lineRule="auto"/>
        <w:ind w:left="1" w:hanging="1"/>
        <w:jc w:val="both"/>
        <w:rPr>
          <w:lang w:val="en-US"/>
        </w:rPr>
      </w:pPr>
      <w:r w:rsidRPr="00E77069">
        <w:rPr>
          <w:lang w:val="en-US"/>
        </w:rPr>
        <w:tab/>
      </w:r>
      <w:r w:rsidRPr="00E77069">
        <w:rPr>
          <w:lang w:val="en-US"/>
        </w:rPr>
        <w:tab/>
      </w:r>
      <w:r w:rsidRPr="00E77069">
        <w:rPr>
          <w:lang w:val="en-US"/>
        </w:rPr>
        <w:tab/>
      </w:r>
      <w:r w:rsidRPr="00E77069">
        <w:rPr>
          <w:lang w:val="en-US"/>
        </w:rPr>
        <w:tab/>
        <w:t xml:space="preserve">2.75 mm </w:t>
      </w:r>
      <w:r w:rsidRPr="00E77069">
        <w:rPr>
          <w:rFonts w:cs="Arial"/>
          <w:lang w:val="en-US"/>
        </w:rPr>
        <w:t>±</w:t>
      </w:r>
      <w:r w:rsidRPr="00E77069">
        <w:rPr>
          <w:lang w:val="en-US"/>
        </w:rPr>
        <w:t xml:space="preserve"> 0.25 mm</w:t>
      </w:r>
    </w:p>
    <w:p w:rsidR="00BD1C65" w:rsidRDefault="00BD1C65" w:rsidP="007E33E9">
      <w:pPr>
        <w:spacing w:line="240" w:lineRule="auto"/>
        <w:ind w:left="1" w:hanging="1"/>
        <w:jc w:val="both"/>
        <w:rPr>
          <w:lang w:val="en-US"/>
        </w:rPr>
      </w:pPr>
      <w:r w:rsidRPr="00E77069">
        <w:rPr>
          <w:lang w:val="en-US"/>
        </w:rPr>
        <w:tab/>
      </w:r>
      <w:r w:rsidRPr="00E77069">
        <w:rPr>
          <w:lang w:val="en-US"/>
        </w:rPr>
        <w:tab/>
      </w:r>
      <w:r w:rsidRPr="00E77069">
        <w:rPr>
          <w:lang w:val="en-US"/>
        </w:rPr>
        <w:tab/>
      </w:r>
      <w:r w:rsidRPr="00E77069">
        <w:rPr>
          <w:lang w:val="en-US"/>
        </w:rPr>
        <w:tab/>
        <w:t xml:space="preserve">2.95 mm </w:t>
      </w:r>
      <w:r w:rsidRPr="00E77069">
        <w:rPr>
          <w:rFonts w:cs="Arial"/>
          <w:lang w:val="en-US"/>
        </w:rPr>
        <w:t>±</w:t>
      </w:r>
      <w:r w:rsidRPr="00E77069">
        <w:rPr>
          <w:lang w:val="en-US"/>
        </w:rPr>
        <w:t xml:space="preserve"> 0.35 mm</w:t>
      </w:r>
    </w:p>
    <w:p w:rsidR="00A71A3A" w:rsidRPr="007E33E9" w:rsidRDefault="00A71A3A" w:rsidP="007E33E9">
      <w:pPr>
        <w:spacing w:line="240" w:lineRule="auto"/>
        <w:ind w:left="1" w:hanging="1"/>
        <w:jc w:val="both"/>
        <w:rPr>
          <w:lang w:val="en-US"/>
        </w:rPr>
      </w:pPr>
    </w:p>
    <w:p w:rsidR="00BD1C65" w:rsidRPr="00E77069" w:rsidRDefault="00BD1C65" w:rsidP="00BD1C65">
      <w:pPr>
        <w:pStyle w:val="Listenabsatz"/>
        <w:numPr>
          <w:ilvl w:val="0"/>
          <w:numId w:val="3"/>
        </w:numPr>
        <w:spacing w:line="240" w:lineRule="auto"/>
        <w:jc w:val="both"/>
        <w:rPr>
          <w:b/>
          <w:u w:val="single"/>
          <w:lang w:val="en-US"/>
        </w:rPr>
      </w:pPr>
      <w:r w:rsidRPr="00E77069">
        <w:rPr>
          <w:b/>
          <w:u w:val="single"/>
          <w:lang w:val="en-US"/>
        </w:rPr>
        <w:lastRenderedPageBreak/>
        <w:t>Relevant norms / quality</w:t>
      </w:r>
    </w:p>
    <w:p w:rsidR="00BD1C65" w:rsidRDefault="00BD1C65" w:rsidP="00BD1C65">
      <w:pPr>
        <w:spacing w:line="240" w:lineRule="auto"/>
        <w:jc w:val="both"/>
        <w:rPr>
          <w:u w:val="single"/>
          <w:lang w:val="en-US"/>
        </w:rPr>
      </w:pPr>
    </w:p>
    <w:p w:rsidR="00BD1C65" w:rsidRDefault="00BD1C65" w:rsidP="00BD1C65">
      <w:pPr>
        <w:spacing w:line="240" w:lineRule="auto"/>
        <w:jc w:val="both"/>
        <w:rPr>
          <w:lang w:val="en-US"/>
        </w:rPr>
      </w:pPr>
      <w:r>
        <w:rPr>
          <w:lang w:val="en-US"/>
        </w:rPr>
        <w:t>Certified by the German Institute for Civil Engineering according to the European Technical Approval ETA-12/0159.</w:t>
      </w:r>
    </w:p>
    <w:p w:rsidR="001E7A5E" w:rsidRPr="0060086F" w:rsidRDefault="001E7A5E" w:rsidP="001E7A5E">
      <w:pPr>
        <w:spacing w:line="240" w:lineRule="auto"/>
        <w:jc w:val="both"/>
        <w:rPr>
          <w:u w:val="single"/>
          <w:lang w:val="en-US"/>
        </w:rPr>
      </w:pPr>
    </w:p>
    <w:p w:rsidR="001E7A5E" w:rsidRDefault="001E7A5E" w:rsidP="001E7A5E">
      <w:pPr>
        <w:pStyle w:val="Listenabsatz"/>
        <w:spacing w:line="240" w:lineRule="auto"/>
        <w:jc w:val="both"/>
        <w:rPr>
          <w:b/>
          <w:u w:val="single"/>
          <w:lang w:val="en-US"/>
        </w:rPr>
      </w:pPr>
    </w:p>
    <w:p w:rsidR="001E7A5E" w:rsidRDefault="001E7A5E" w:rsidP="001E7A5E">
      <w:pPr>
        <w:pStyle w:val="Listenabsatz"/>
        <w:spacing w:line="240" w:lineRule="auto"/>
        <w:jc w:val="both"/>
        <w:rPr>
          <w:b/>
          <w:u w:val="single"/>
          <w:lang w:val="en-US"/>
        </w:rPr>
      </w:pPr>
    </w:p>
    <w:p w:rsidR="001E7A5E" w:rsidRDefault="001E7A5E" w:rsidP="001E7A5E">
      <w:pPr>
        <w:pStyle w:val="Listenabsatz"/>
        <w:spacing w:line="240" w:lineRule="auto"/>
        <w:jc w:val="both"/>
        <w:rPr>
          <w:b/>
          <w:u w:val="single"/>
          <w:lang w:val="en-US"/>
        </w:rPr>
      </w:pPr>
    </w:p>
    <w:p w:rsidR="001E7A5E" w:rsidRPr="0060086F" w:rsidRDefault="001E7A5E" w:rsidP="001E7A5E">
      <w:pPr>
        <w:pStyle w:val="Listenabsatz"/>
        <w:numPr>
          <w:ilvl w:val="0"/>
          <w:numId w:val="3"/>
        </w:numPr>
        <w:spacing w:line="240" w:lineRule="auto"/>
        <w:jc w:val="both"/>
        <w:rPr>
          <w:b/>
          <w:u w:val="single"/>
          <w:lang w:val="en-US"/>
        </w:rPr>
      </w:pPr>
      <w:r w:rsidRPr="0060086F">
        <w:rPr>
          <w:b/>
          <w:u w:val="single"/>
          <w:lang w:val="en-US"/>
        </w:rPr>
        <w:t>Product description</w:t>
      </w:r>
    </w:p>
    <w:p w:rsidR="001E7A5E" w:rsidRPr="0060086F" w:rsidRDefault="001E7A5E" w:rsidP="001E7A5E">
      <w:pPr>
        <w:spacing w:line="240" w:lineRule="auto"/>
        <w:jc w:val="both"/>
        <w:rPr>
          <w:b/>
          <w:highlight w:val="yellow"/>
          <w:lang w:val="en-US"/>
        </w:rPr>
      </w:pPr>
    </w:p>
    <w:p w:rsidR="001E7A5E" w:rsidRPr="0060086F" w:rsidRDefault="001E7A5E" w:rsidP="001E7A5E">
      <w:pPr>
        <w:spacing w:line="240" w:lineRule="auto"/>
        <w:jc w:val="both"/>
        <w:rPr>
          <w:b/>
          <w:lang w:val="en-US"/>
        </w:rPr>
      </w:pPr>
      <w:r w:rsidRPr="0060086F">
        <w:rPr>
          <w:b/>
          <w:lang w:val="en-US"/>
        </w:rPr>
        <w:t>Pos. 1:</w:t>
      </w:r>
    </w:p>
    <w:p w:rsidR="001E7A5E" w:rsidRPr="0060086F" w:rsidRDefault="001E7A5E" w:rsidP="001E7A5E">
      <w:pPr>
        <w:spacing w:line="240" w:lineRule="auto"/>
        <w:jc w:val="both"/>
        <w:rPr>
          <w:b/>
          <w:lang w:val="en-US"/>
        </w:rPr>
      </w:pPr>
    </w:p>
    <w:p w:rsidR="007C7F25" w:rsidRDefault="001E7A5E" w:rsidP="001E7A5E">
      <w:pPr>
        <w:spacing w:line="240" w:lineRule="auto"/>
        <w:ind w:left="1" w:hanging="1"/>
        <w:jc w:val="both"/>
      </w:pPr>
      <w:r w:rsidRPr="0060086F">
        <w:rPr>
          <w:lang w:val="en-US"/>
        </w:rPr>
        <w:t>Quantity:</w:t>
      </w:r>
      <w:r w:rsidR="007C7F25" w:rsidRPr="00D76D4C">
        <w:tab/>
      </w:r>
      <w:r w:rsidR="007C7F25">
        <w:tab/>
      </w:r>
      <w:r w:rsidR="007C7F25">
        <w:tab/>
      </w:r>
      <w:r w:rsidR="007C7F25">
        <w:fldChar w:fldCharType="begin">
          <w:ffData>
            <w:name w:val="Text10"/>
            <w:enabled/>
            <w:calcOnExit w:val="0"/>
            <w:textInput>
              <w:type w:val="number"/>
            </w:textInput>
          </w:ffData>
        </w:fldChar>
      </w:r>
      <w:bookmarkStart w:id="1" w:name="Text10"/>
      <w:r w:rsidR="007C7F25">
        <w:instrText xml:space="preserve"> FORMTEXT </w:instrText>
      </w:r>
      <w:r w:rsidR="007C7F25">
        <w:fldChar w:fldCharType="separate"/>
      </w:r>
      <w:r w:rsidR="007C7F25">
        <w:rPr>
          <w:noProof/>
        </w:rPr>
        <w:t> </w:t>
      </w:r>
      <w:r w:rsidR="007C7F25">
        <w:rPr>
          <w:noProof/>
        </w:rPr>
        <w:t> </w:t>
      </w:r>
      <w:r w:rsidR="007C7F25">
        <w:rPr>
          <w:noProof/>
        </w:rPr>
        <w:t> </w:t>
      </w:r>
      <w:r w:rsidR="007C7F25">
        <w:rPr>
          <w:noProof/>
        </w:rPr>
        <w:t> </w:t>
      </w:r>
      <w:r w:rsidR="007C7F25">
        <w:rPr>
          <w:noProof/>
        </w:rPr>
        <w:t> </w:t>
      </w:r>
      <w:r w:rsidR="007C7F25">
        <w:fldChar w:fldCharType="end"/>
      </w:r>
      <w:bookmarkEnd w:id="1"/>
      <w:r w:rsidR="00E71DC8">
        <w:t xml:space="preserve"> </w:t>
      </w:r>
      <w:r w:rsidR="007C7F25">
        <w:t>pieces</w:t>
      </w:r>
    </w:p>
    <w:p w:rsidR="007C7F25" w:rsidRDefault="007C7F25" w:rsidP="007C7F25">
      <w:pPr>
        <w:spacing w:line="240" w:lineRule="auto"/>
      </w:pPr>
    </w:p>
    <w:p w:rsidR="007C7F25" w:rsidRDefault="007C7F25" w:rsidP="007C7F25">
      <w:pPr>
        <w:spacing w:line="240" w:lineRule="auto"/>
      </w:pPr>
      <w:r w:rsidRPr="00197FC5">
        <w:rPr>
          <w:lang w:val="en-US"/>
        </w:rPr>
        <w:t>Glass dimensions:</w:t>
      </w:r>
      <w:r>
        <w:tab/>
      </w:r>
      <w:r>
        <w:tab/>
      </w:r>
      <w:bookmarkStart w:id="2" w:name="Text11"/>
      <w:r>
        <w:fldChar w:fldCharType="begin">
          <w:ffData>
            <w:name w:val="Text11"/>
            <w:enabled/>
            <w:calcOnExit w:val="0"/>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t xml:space="preserve"> x </w:t>
      </w:r>
      <w:r>
        <w:fldChar w:fldCharType="begin">
          <w:ffData>
            <w:name w:val="Text12"/>
            <w:enabled/>
            <w:calcOnExit w:val="0"/>
            <w:textInput>
              <w:type w:val="number"/>
            </w:textInput>
          </w:ffData>
        </w:fldChar>
      </w:r>
      <w:bookmarkStart w:id="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t xml:space="preserve"> mm</w:t>
      </w:r>
    </w:p>
    <w:p w:rsidR="007C7F25" w:rsidRDefault="007C7F25" w:rsidP="007C7F25">
      <w:pPr>
        <w:spacing w:line="240" w:lineRule="auto"/>
      </w:pPr>
      <w:r>
        <w:t>(</w:t>
      </w:r>
      <w:r w:rsidR="00CA3F88" w:rsidRPr="00B1076A">
        <w:rPr>
          <w:lang w:val="en-US"/>
        </w:rPr>
        <w:t xml:space="preserve">max. </w:t>
      </w:r>
      <w:r w:rsidR="00BD1C65">
        <w:rPr>
          <w:lang w:val="en-US"/>
        </w:rPr>
        <w:t>1,6</w:t>
      </w:r>
      <w:r w:rsidR="00CA3F88" w:rsidRPr="00B1076A">
        <w:rPr>
          <w:lang w:val="en-US"/>
        </w:rPr>
        <w:t>00 x 1</w:t>
      </w:r>
      <w:r w:rsidR="00CA3F88">
        <w:rPr>
          <w:lang w:val="en-US"/>
        </w:rPr>
        <w:t>,</w:t>
      </w:r>
      <w:r w:rsidR="00CA3F88" w:rsidRPr="00B1076A">
        <w:rPr>
          <w:lang w:val="en-US"/>
        </w:rPr>
        <w:t>500 mm</w:t>
      </w:r>
      <w:r>
        <w:t>)</w:t>
      </w:r>
    </w:p>
    <w:p w:rsidR="007C7F25" w:rsidRDefault="007C7F25" w:rsidP="007C7F25">
      <w:pPr>
        <w:spacing w:line="240" w:lineRule="auto"/>
      </w:pPr>
    </w:p>
    <w:p w:rsidR="007C7F25" w:rsidRDefault="007C7F25" w:rsidP="007C7F25">
      <w:pPr>
        <w:spacing w:line="240" w:lineRule="auto"/>
        <w:jc w:val="both"/>
        <w:rPr>
          <w:u w:val="single"/>
        </w:rPr>
      </w:pPr>
    </w:p>
    <w:p w:rsidR="00CA3F88" w:rsidRDefault="00CA3F88" w:rsidP="00CA3F88">
      <w:pPr>
        <w:spacing w:line="240" w:lineRule="auto"/>
        <w:jc w:val="both"/>
        <w:rPr>
          <w:u w:val="single"/>
          <w:lang w:val="en-US"/>
        </w:rPr>
      </w:pPr>
      <w:r w:rsidRPr="00B1076A">
        <w:rPr>
          <w:u w:val="single"/>
          <w:lang w:val="en-US"/>
        </w:rPr>
        <w:t>Assembly</w:t>
      </w:r>
      <w:r w:rsidR="001E7A5E" w:rsidRPr="001E7A5E">
        <w:rPr>
          <w:u w:val="single"/>
          <w:lang w:val="en-US"/>
        </w:rPr>
        <w:t xml:space="preserve"> </w:t>
      </w:r>
      <w:r w:rsidR="001E7A5E" w:rsidRPr="0060086F">
        <w:rPr>
          <w:u w:val="single"/>
          <w:lang w:val="en-US"/>
        </w:rPr>
        <w:t>of the laminated safety glass</w:t>
      </w:r>
    </w:p>
    <w:p w:rsidR="001E7A5E" w:rsidRPr="00B1076A" w:rsidRDefault="001E7A5E" w:rsidP="00CA3F88">
      <w:pPr>
        <w:spacing w:line="240" w:lineRule="auto"/>
        <w:jc w:val="both"/>
        <w:rPr>
          <w:lang w:val="en-US"/>
        </w:rPr>
      </w:pPr>
    </w:p>
    <w:p w:rsidR="00CA3F88" w:rsidRPr="00CD1D3C" w:rsidRDefault="001E7A5E" w:rsidP="00CA3F88">
      <w:pPr>
        <w:spacing w:line="240" w:lineRule="auto"/>
        <w:jc w:val="both"/>
        <w:rPr>
          <w:lang w:val="en-US"/>
        </w:rPr>
      </w:pPr>
      <w:r w:rsidRPr="00CD1D3C">
        <w:rPr>
          <w:lang w:val="en-US"/>
        </w:rPr>
        <w:t>Make your selection by ticking the re</w:t>
      </w:r>
      <w:r w:rsidR="007E1223" w:rsidRPr="00CD1D3C">
        <w:rPr>
          <w:lang w:val="en-US"/>
        </w:rPr>
        <w:t xml:space="preserve">spective </w:t>
      </w:r>
      <w:r w:rsidRPr="00CD1D3C">
        <w:rPr>
          <w:lang w:val="en-US"/>
        </w:rPr>
        <w:t>box:</w:t>
      </w:r>
    </w:p>
    <w:p w:rsidR="00CA3F88" w:rsidRPr="00B1076A" w:rsidRDefault="00CA3F88" w:rsidP="00CA3F88">
      <w:pPr>
        <w:spacing w:line="240" w:lineRule="auto"/>
        <w:jc w:val="both"/>
        <w:rPr>
          <w:lang w:val="en-US"/>
        </w:rPr>
      </w:pPr>
    </w:p>
    <w:p w:rsidR="00BD1C65" w:rsidRDefault="001E7A5E" w:rsidP="001E7A5E">
      <w:pPr>
        <w:tabs>
          <w:tab w:val="left" w:pos="2552"/>
        </w:tabs>
        <w:spacing w:line="240" w:lineRule="auto"/>
        <w:ind w:left="2124" w:hanging="2124"/>
        <w:jc w:val="both"/>
        <w:rPr>
          <w:lang w:val="en-US"/>
        </w:rPr>
      </w:pPr>
      <w:r w:rsidRPr="0060086F">
        <w:rPr>
          <w:lang w:val="en-US"/>
        </w:rPr>
        <w:t>Front glass</w:t>
      </w:r>
      <w:r>
        <w:rPr>
          <w:lang w:val="en-US"/>
        </w:rPr>
        <w:t>:</w:t>
      </w:r>
      <w:r w:rsidRPr="0060086F">
        <w:rPr>
          <w:lang w:val="en-US"/>
        </w:rPr>
        <w:tab/>
      </w:r>
      <w:r>
        <w:rPr>
          <w:lang w:val="en-US"/>
        </w:rPr>
        <w:fldChar w:fldCharType="begin">
          <w:ffData>
            <w:name w:val="Kontrollkästchen1"/>
            <w:enabled/>
            <w:calcOnExit w:val="0"/>
            <w:checkBox>
              <w:sizeAuto/>
              <w:default w:val="0"/>
            </w:checkBox>
          </w:ffData>
        </w:fldChar>
      </w:r>
      <w:bookmarkStart w:id="4" w:name="Kontrollkästchen1"/>
      <w:r>
        <w:rPr>
          <w:lang w:val="en-US"/>
        </w:rPr>
        <w:instrText xml:space="preserve"> FORMCHECKBOX </w:instrText>
      </w:r>
      <w:r w:rsidR="004D2ADB">
        <w:rPr>
          <w:lang w:val="en-US"/>
        </w:rPr>
      </w:r>
      <w:r w:rsidR="004D2ADB">
        <w:rPr>
          <w:lang w:val="en-US"/>
        </w:rPr>
        <w:fldChar w:fldCharType="separate"/>
      </w:r>
      <w:r>
        <w:rPr>
          <w:lang w:val="en-US"/>
        </w:rPr>
        <w:fldChar w:fldCharType="end"/>
      </w:r>
      <w:bookmarkEnd w:id="4"/>
      <w:r>
        <w:rPr>
          <w:lang w:val="en-US"/>
        </w:rPr>
        <w:tab/>
      </w:r>
      <w:r w:rsidR="00BD1C65" w:rsidRPr="00D875F9">
        <w:rPr>
          <w:lang w:val="en-US"/>
        </w:rPr>
        <w:t>SCHOTT RESTOVER</w:t>
      </w:r>
      <w:r w:rsidR="00BD1C65" w:rsidRPr="00D875F9">
        <w:rPr>
          <w:vertAlign w:val="superscript"/>
          <w:lang w:val="en-US"/>
        </w:rPr>
        <w:t>®</w:t>
      </w:r>
      <w:r w:rsidR="00BD1C65">
        <w:rPr>
          <w:lang w:val="en-US"/>
        </w:rPr>
        <w:t xml:space="preserve"> </w:t>
      </w:r>
      <w:r w:rsidR="00BD1C65">
        <w:rPr>
          <w:lang w:val="en-US"/>
        </w:rPr>
        <w:tab/>
      </w:r>
      <w:r w:rsidR="00BD1C65">
        <w:rPr>
          <w:lang w:val="en-US"/>
        </w:rPr>
        <w:tab/>
        <w:t>2.</w:t>
      </w:r>
      <w:r w:rsidR="00BD1C65" w:rsidRPr="00D875F9">
        <w:rPr>
          <w:lang w:val="en-US"/>
        </w:rPr>
        <w:t xml:space="preserve">75 </w:t>
      </w:r>
      <w:r w:rsidR="00BD1C65" w:rsidRPr="00D875F9">
        <w:rPr>
          <w:rFonts w:cs="Arial"/>
          <w:lang w:val="en-US"/>
        </w:rPr>
        <w:t>±</w:t>
      </w:r>
      <w:r w:rsidR="00BD1C65">
        <w:rPr>
          <w:lang w:val="en-US"/>
        </w:rPr>
        <w:t xml:space="preserve"> 0.</w:t>
      </w:r>
      <w:r w:rsidR="00BD1C65" w:rsidRPr="00D875F9">
        <w:rPr>
          <w:lang w:val="en-US"/>
        </w:rPr>
        <w:t>25</w:t>
      </w:r>
      <w:r w:rsidR="00BD1C65">
        <w:rPr>
          <w:lang w:val="en-US"/>
        </w:rPr>
        <w:t xml:space="preserve"> mm </w:t>
      </w:r>
    </w:p>
    <w:p w:rsidR="00BD1C65" w:rsidRDefault="00BD1C65" w:rsidP="001E7A5E">
      <w:pPr>
        <w:tabs>
          <w:tab w:val="left" w:pos="2552"/>
        </w:tabs>
        <w:spacing w:line="240" w:lineRule="auto"/>
        <w:ind w:left="2124" w:hanging="2124"/>
        <w:jc w:val="both"/>
        <w:rPr>
          <w:lang w:val="en-US"/>
        </w:rPr>
      </w:pPr>
    </w:p>
    <w:p w:rsidR="00BD1C65" w:rsidRDefault="00BD1C65" w:rsidP="001E7A5E">
      <w:pPr>
        <w:tabs>
          <w:tab w:val="left" w:pos="2552"/>
        </w:tabs>
        <w:spacing w:line="240" w:lineRule="auto"/>
        <w:ind w:left="2124" w:hanging="2124"/>
        <w:jc w:val="both"/>
        <w:rPr>
          <w:lang w:val="en-US"/>
        </w:rPr>
      </w:pPr>
      <w:r>
        <w:rPr>
          <w:lang w:val="en-US"/>
        </w:rPr>
        <w:tab/>
      </w:r>
      <w:r>
        <w:rPr>
          <w:lang w:val="en-US"/>
        </w:rPr>
        <w:fldChar w:fldCharType="begin">
          <w:ffData>
            <w:name w:val="Kontrollkästchen2"/>
            <w:enabled/>
            <w:calcOnExit w:val="0"/>
            <w:checkBox>
              <w:sizeAuto/>
              <w:default w:val="0"/>
            </w:checkBox>
          </w:ffData>
        </w:fldChar>
      </w:r>
      <w:bookmarkStart w:id="5" w:name="Kontrollkästchen2"/>
      <w:r>
        <w:rPr>
          <w:lang w:val="en-US"/>
        </w:rPr>
        <w:instrText xml:space="preserve"> FORMCHECKBOX </w:instrText>
      </w:r>
      <w:r w:rsidR="004D2ADB">
        <w:rPr>
          <w:lang w:val="en-US"/>
        </w:rPr>
      </w:r>
      <w:r w:rsidR="004D2ADB">
        <w:rPr>
          <w:lang w:val="en-US"/>
        </w:rPr>
        <w:fldChar w:fldCharType="separate"/>
      </w:r>
      <w:r>
        <w:rPr>
          <w:lang w:val="en-US"/>
        </w:rPr>
        <w:fldChar w:fldCharType="end"/>
      </w:r>
      <w:bookmarkEnd w:id="5"/>
      <w:r>
        <w:rPr>
          <w:lang w:val="en-US"/>
        </w:rPr>
        <w:tab/>
        <w:t>SCHOTT RESTOVER</w:t>
      </w:r>
      <w:r w:rsidRPr="00D875F9">
        <w:rPr>
          <w:vertAlign w:val="superscript"/>
          <w:lang w:val="en-US"/>
        </w:rPr>
        <w:t>®</w:t>
      </w:r>
      <w:r>
        <w:rPr>
          <w:lang w:val="en-US"/>
        </w:rPr>
        <w:t xml:space="preserve"> light </w:t>
      </w:r>
      <w:r>
        <w:rPr>
          <w:lang w:val="en-US"/>
        </w:rPr>
        <w:tab/>
        <w:t>2.</w:t>
      </w:r>
      <w:r w:rsidRPr="00D875F9">
        <w:rPr>
          <w:lang w:val="en-US"/>
        </w:rPr>
        <w:t>75</w:t>
      </w:r>
      <w:r>
        <w:rPr>
          <w:lang w:val="en-US"/>
        </w:rPr>
        <w:t xml:space="preserve"> </w:t>
      </w:r>
      <w:r w:rsidRPr="00D875F9">
        <w:rPr>
          <w:rFonts w:cs="Arial"/>
          <w:lang w:val="en-US"/>
        </w:rPr>
        <w:t>±</w:t>
      </w:r>
      <w:r>
        <w:rPr>
          <w:rFonts w:cs="Arial"/>
          <w:lang w:val="en-US"/>
        </w:rPr>
        <w:t xml:space="preserve"> 0.25</w:t>
      </w:r>
      <w:r w:rsidRPr="00D875F9">
        <w:rPr>
          <w:lang w:val="en-US"/>
        </w:rPr>
        <w:t xml:space="preserve"> </w:t>
      </w:r>
      <w:r>
        <w:rPr>
          <w:lang w:val="en-US"/>
        </w:rPr>
        <w:t xml:space="preserve">mm </w:t>
      </w:r>
    </w:p>
    <w:p w:rsidR="00BD1C65" w:rsidRDefault="00BD1C65" w:rsidP="001E7A5E">
      <w:pPr>
        <w:tabs>
          <w:tab w:val="left" w:pos="2552"/>
        </w:tabs>
        <w:spacing w:line="240" w:lineRule="auto"/>
        <w:ind w:left="2124" w:hanging="2124"/>
        <w:jc w:val="both"/>
        <w:rPr>
          <w:lang w:val="en-US"/>
        </w:rPr>
      </w:pPr>
    </w:p>
    <w:p w:rsidR="001E7A5E" w:rsidRDefault="00BD1C65" w:rsidP="001E7A5E">
      <w:pPr>
        <w:tabs>
          <w:tab w:val="left" w:pos="2552"/>
        </w:tabs>
        <w:spacing w:line="240" w:lineRule="auto"/>
        <w:ind w:left="2124" w:hanging="2124"/>
        <w:jc w:val="both"/>
        <w:rPr>
          <w:lang w:val="en-US"/>
        </w:rPr>
      </w:pPr>
      <w:r>
        <w:rPr>
          <w:lang w:val="en-US"/>
        </w:rPr>
        <w:tab/>
      </w:r>
      <w:r>
        <w:rPr>
          <w:lang w:val="en-US"/>
        </w:rPr>
        <w:fldChar w:fldCharType="begin">
          <w:ffData>
            <w:name w:val="Kontrollkästchen3"/>
            <w:enabled/>
            <w:calcOnExit w:val="0"/>
            <w:checkBox>
              <w:sizeAuto/>
              <w:default w:val="0"/>
            </w:checkBox>
          </w:ffData>
        </w:fldChar>
      </w:r>
      <w:bookmarkStart w:id="6" w:name="Kontrollkästchen3"/>
      <w:r>
        <w:rPr>
          <w:lang w:val="en-US"/>
        </w:rPr>
        <w:instrText xml:space="preserve"> FORMCHECKBOX </w:instrText>
      </w:r>
      <w:r w:rsidR="004D2ADB">
        <w:rPr>
          <w:lang w:val="en-US"/>
        </w:rPr>
      </w:r>
      <w:r w:rsidR="004D2ADB">
        <w:rPr>
          <w:lang w:val="en-US"/>
        </w:rPr>
        <w:fldChar w:fldCharType="separate"/>
      </w:r>
      <w:r>
        <w:rPr>
          <w:lang w:val="en-US"/>
        </w:rPr>
        <w:fldChar w:fldCharType="end"/>
      </w:r>
      <w:bookmarkEnd w:id="6"/>
      <w:r>
        <w:rPr>
          <w:lang w:val="en-US"/>
        </w:rPr>
        <w:tab/>
        <w:t>SCHOTT RESTOVER</w:t>
      </w:r>
      <w:r>
        <w:rPr>
          <w:vertAlign w:val="superscript"/>
          <w:lang w:val="en-US"/>
        </w:rPr>
        <w:t>®</w:t>
      </w:r>
      <w:r>
        <w:rPr>
          <w:lang w:val="en-US"/>
        </w:rPr>
        <w:t xml:space="preserve"> plus </w:t>
      </w:r>
      <w:r>
        <w:rPr>
          <w:lang w:val="en-US"/>
        </w:rPr>
        <w:tab/>
        <w:t>2.</w:t>
      </w:r>
      <w:r w:rsidRPr="00D875F9">
        <w:rPr>
          <w:lang w:val="en-US"/>
        </w:rPr>
        <w:t xml:space="preserve">95 </w:t>
      </w:r>
      <w:r w:rsidRPr="00D875F9">
        <w:rPr>
          <w:rFonts w:cs="Arial"/>
          <w:lang w:val="en-US"/>
        </w:rPr>
        <w:t>±</w:t>
      </w:r>
      <w:r>
        <w:rPr>
          <w:lang w:val="en-US"/>
        </w:rPr>
        <w:t xml:space="preserve"> 0.</w:t>
      </w:r>
      <w:r w:rsidRPr="00D875F9">
        <w:rPr>
          <w:lang w:val="en-US"/>
        </w:rPr>
        <w:t>35</w:t>
      </w:r>
      <w:r>
        <w:rPr>
          <w:lang w:val="en-US"/>
        </w:rPr>
        <w:t xml:space="preserve"> mm</w:t>
      </w:r>
    </w:p>
    <w:p w:rsidR="00BD1C65" w:rsidRPr="0060086F" w:rsidRDefault="00BD1C65" w:rsidP="007E33E9">
      <w:pPr>
        <w:tabs>
          <w:tab w:val="left" w:pos="2552"/>
        </w:tabs>
        <w:spacing w:line="240" w:lineRule="auto"/>
        <w:jc w:val="both"/>
        <w:rPr>
          <w:lang w:val="en-US"/>
        </w:rPr>
      </w:pPr>
    </w:p>
    <w:p w:rsidR="007E1223" w:rsidRDefault="007E1223" w:rsidP="001E7A5E">
      <w:pPr>
        <w:spacing w:line="240" w:lineRule="auto"/>
        <w:ind w:left="2124" w:hanging="2124"/>
        <w:jc w:val="both"/>
        <w:rPr>
          <w:lang w:val="en-US"/>
        </w:rPr>
      </w:pPr>
      <w:r w:rsidRPr="00CD1D3C">
        <w:rPr>
          <w:lang w:val="en-US"/>
        </w:rPr>
        <w:t>PVB film</w:t>
      </w:r>
      <w:r w:rsidR="006175DA">
        <w:rPr>
          <w:lang w:val="en-US"/>
        </w:rPr>
        <w:t>:</w:t>
      </w:r>
      <w:r w:rsidR="001E7A5E" w:rsidRPr="0060086F">
        <w:rPr>
          <w:lang w:val="en-US"/>
        </w:rPr>
        <w:tab/>
      </w: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Pr>
          <w:lang w:val="en-US"/>
        </w:rPr>
        <w:t xml:space="preserve"> </w:t>
      </w:r>
      <w:r w:rsidR="001E7A5E" w:rsidRPr="0060086F">
        <w:rPr>
          <w:lang w:val="en-US"/>
        </w:rPr>
        <w:t xml:space="preserve">0.76 </w:t>
      </w:r>
      <w:r>
        <w:rPr>
          <w:lang w:val="en-US"/>
        </w:rPr>
        <w:t>mm</w:t>
      </w:r>
      <w:r w:rsidR="004D2ADB">
        <w:rPr>
          <w:lang w:val="en-US"/>
        </w:rPr>
        <w:t xml:space="preserve">   </w:t>
      </w: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sidR="001E7A5E" w:rsidRPr="0060086F">
        <w:rPr>
          <w:lang w:val="en-US"/>
        </w:rPr>
        <w:t xml:space="preserve"> </w:t>
      </w:r>
      <w:r w:rsidR="001E7A5E">
        <w:rPr>
          <w:lang w:val="en-US"/>
        </w:rPr>
        <w:t>1.14</w:t>
      </w:r>
      <w:r>
        <w:rPr>
          <w:lang w:val="en-US"/>
        </w:rPr>
        <w:t xml:space="preserve"> mm</w:t>
      </w:r>
      <w:r w:rsidR="004D2ADB">
        <w:rPr>
          <w:lang w:val="en-US"/>
        </w:rPr>
        <w:t xml:space="preserve">   </w:t>
      </w: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sidR="001E7A5E">
        <w:rPr>
          <w:lang w:val="en-US"/>
        </w:rPr>
        <w:t xml:space="preserve"> 1.52 mm </w:t>
      </w:r>
    </w:p>
    <w:p w:rsidR="001E7A5E" w:rsidRDefault="001E7A5E" w:rsidP="007E33E9">
      <w:pPr>
        <w:spacing w:line="240" w:lineRule="auto"/>
        <w:jc w:val="both"/>
        <w:rPr>
          <w:lang w:val="en-US"/>
        </w:rPr>
      </w:pPr>
    </w:p>
    <w:p w:rsidR="007E1223" w:rsidRDefault="001E7A5E" w:rsidP="001E7A5E">
      <w:pPr>
        <w:spacing w:line="240" w:lineRule="auto"/>
        <w:ind w:left="2124" w:hanging="2124"/>
        <w:jc w:val="both"/>
        <w:rPr>
          <w:lang w:val="en-US"/>
        </w:rPr>
      </w:pPr>
      <w:r w:rsidRPr="0060086F">
        <w:rPr>
          <w:lang w:val="en-US"/>
        </w:rPr>
        <w:t>Backing glass</w:t>
      </w:r>
      <w:r w:rsidR="007E1223">
        <w:rPr>
          <w:lang w:val="en-US"/>
        </w:rPr>
        <w:t>:</w:t>
      </w:r>
      <w:r w:rsidRPr="0060086F">
        <w:rPr>
          <w:lang w:val="en-US"/>
        </w:rPr>
        <w:tab/>
      </w:r>
      <w:r w:rsidR="007E1223">
        <w:rPr>
          <w:lang w:val="en-US"/>
        </w:rPr>
        <w:fldChar w:fldCharType="begin">
          <w:ffData>
            <w:name w:val="Kontrollkästchen1"/>
            <w:enabled/>
            <w:calcOnExit w:val="0"/>
            <w:checkBox>
              <w:sizeAuto/>
              <w:default w:val="0"/>
            </w:checkBox>
          </w:ffData>
        </w:fldChar>
      </w:r>
      <w:r w:rsidR="007E1223">
        <w:rPr>
          <w:lang w:val="en-US"/>
        </w:rPr>
        <w:instrText xml:space="preserve"> FORMCHECKBOX </w:instrText>
      </w:r>
      <w:r w:rsidR="004D2ADB">
        <w:rPr>
          <w:lang w:val="en-US"/>
        </w:rPr>
      </w:r>
      <w:r w:rsidR="004D2ADB">
        <w:rPr>
          <w:lang w:val="en-US"/>
        </w:rPr>
        <w:fldChar w:fldCharType="separate"/>
      </w:r>
      <w:r w:rsidR="007E1223">
        <w:rPr>
          <w:lang w:val="en-US"/>
        </w:rPr>
        <w:fldChar w:fldCharType="end"/>
      </w:r>
      <w:r w:rsidR="007E1223">
        <w:rPr>
          <w:lang w:val="en-US"/>
        </w:rPr>
        <w:t xml:space="preserve"> </w:t>
      </w:r>
      <w:r w:rsidRPr="0060086F">
        <w:rPr>
          <w:lang w:val="en-US"/>
        </w:rPr>
        <w:t>float glass</w:t>
      </w:r>
      <w:r w:rsidR="007E1223">
        <w:rPr>
          <w:lang w:val="en-US"/>
        </w:rPr>
        <w:t xml:space="preserve"> </w:t>
      </w:r>
      <w:r w:rsidR="007E1223">
        <w:rPr>
          <w:lang w:val="en-US"/>
        </w:rPr>
        <w:fldChar w:fldCharType="begin">
          <w:ffData>
            <w:name w:val="Kontrollkästchen1"/>
            <w:enabled/>
            <w:calcOnExit w:val="0"/>
            <w:checkBox>
              <w:sizeAuto/>
              <w:default w:val="0"/>
            </w:checkBox>
          </w:ffData>
        </w:fldChar>
      </w:r>
      <w:r w:rsidR="007E1223">
        <w:rPr>
          <w:lang w:val="en-US"/>
        </w:rPr>
        <w:instrText xml:space="preserve"> FORMCHECKBOX </w:instrText>
      </w:r>
      <w:r w:rsidR="004D2ADB">
        <w:rPr>
          <w:lang w:val="en-US"/>
        </w:rPr>
      </w:r>
      <w:r w:rsidR="004D2ADB">
        <w:rPr>
          <w:lang w:val="en-US"/>
        </w:rPr>
        <w:fldChar w:fldCharType="separate"/>
      </w:r>
      <w:r w:rsidR="007E1223">
        <w:rPr>
          <w:lang w:val="en-US"/>
        </w:rPr>
        <w:fldChar w:fldCharType="end"/>
      </w:r>
      <w:r w:rsidR="007E1223">
        <w:rPr>
          <w:lang w:val="en-US"/>
        </w:rPr>
        <w:t xml:space="preserve"> low-iron glass</w:t>
      </w:r>
    </w:p>
    <w:p w:rsidR="007E1223" w:rsidRDefault="007E1223" w:rsidP="001E7A5E">
      <w:pPr>
        <w:spacing w:line="240" w:lineRule="auto"/>
        <w:ind w:left="2124" w:hanging="2124"/>
        <w:jc w:val="both"/>
        <w:rPr>
          <w:lang w:val="en-US"/>
        </w:rPr>
      </w:pPr>
    </w:p>
    <w:p w:rsidR="007E1223" w:rsidRDefault="007E1223" w:rsidP="007E1223">
      <w:pPr>
        <w:spacing w:line="240" w:lineRule="auto"/>
        <w:ind w:left="2124"/>
        <w:jc w:val="both"/>
        <w:rPr>
          <w:lang w:val="en-US"/>
        </w:rPr>
      </w:pP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Pr>
          <w:lang w:val="en-US"/>
        </w:rPr>
        <w:t xml:space="preserve"> not tempered  </w:t>
      </w: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sidR="001E7A5E" w:rsidRPr="0060086F">
        <w:rPr>
          <w:lang w:val="en-US"/>
        </w:rPr>
        <w:t xml:space="preserve"> semi-tempered</w:t>
      </w:r>
      <w:r>
        <w:rPr>
          <w:lang w:val="en-US"/>
        </w:rPr>
        <w:tab/>
        <w:t xml:space="preserve">  </w:t>
      </w:r>
      <w:r w:rsidR="001E7A5E" w:rsidRPr="0060086F">
        <w:rPr>
          <w:lang w:val="en-US"/>
        </w:rPr>
        <w:t xml:space="preserve"> </w:t>
      </w: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sidR="001E7A5E" w:rsidRPr="0060086F">
        <w:rPr>
          <w:lang w:val="en-US"/>
        </w:rPr>
        <w:t xml:space="preserve"> safety glass</w:t>
      </w:r>
    </w:p>
    <w:p w:rsidR="007E1223" w:rsidRDefault="007E1223" w:rsidP="007E1223">
      <w:pPr>
        <w:spacing w:line="240" w:lineRule="auto"/>
        <w:ind w:left="2124"/>
        <w:jc w:val="both"/>
        <w:rPr>
          <w:lang w:val="en-US"/>
        </w:rPr>
      </w:pPr>
    </w:p>
    <w:p w:rsidR="001E7A5E" w:rsidRPr="0060086F" w:rsidRDefault="007E1223" w:rsidP="007E1223">
      <w:pPr>
        <w:spacing w:line="240" w:lineRule="auto"/>
        <w:ind w:left="2124"/>
        <w:jc w:val="both"/>
        <w:rPr>
          <w:lang w:val="en-US"/>
        </w:rPr>
      </w:pPr>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r>
        <w:rPr>
          <w:lang w:val="en-US"/>
        </w:rPr>
        <w:t xml:space="preserve"> </w:t>
      </w:r>
      <w:r w:rsidR="00BD1C65">
        <w:rPr>
          <w:lang w:val="en-US"/>
        </w:rPr>
        <w:t>3</w:t>
      </w:r>
      <w:r w:rsidR="001E7A5E" w:rsidRPr="0060086F">
        <w:rPr>
          <w:lang w:val="en-US"/>
        </w:rPr>
        <w:t>.0</w:t>
      </w:r>
      <w:r>
        <w:rPr>
          <w:lang w:val="en-US"/>
        </w:rPr>
        <w:t xml:space="preserve"> </w:t>
      </w:r>
      <w:r w:rsidR="008A316B">
        <w:rPr>
          <w:lang w:val="en-US"/>
        </w:rPr>
        <w:t>mm</w:t>
      </w:r>
      <w:r>
        <w:rPr>
          <w:lang w:val="en-US"/>
        </w:rPr>
        <w:t xml:space="preserve"> </w:t>
      </w:r>
      <w:r w:rsidR="004D2ADB">
        <w:rPr>
          <w:lang w:val="en-US"/>
        </w:rPr>
        <w:t xml:space="preserve">    </w:t>
      </w:r>
      <w:bookmarkStart w:id="7" w:name="_GoBack"/>
      <w:r>
        <w:rPr>
          <w:lang w:val="en-US"/>
        </w:rPr>
        <w:fldChar w:fldCharType="begin">
          <w:ffData>
            <w:name w:val="Kontrollkästchen1"/>
            <w:enabled/>
            <w:calcOnExit w:val="0"/>
            <w:checkBox>
              <w:sizeAuto/>
              <w:default w:val="0"/>
            </w:checkBox>
          </w:ffData>
        </w:fldChar>
      </w:r>
      <w:r>
        <w:rPr>
          <w:lang w:val="en-US"/>
        </w:rPr>
        <w:instrText xml:space="preserve"> FORMCHECKBOX </w:instrText>
      </w:r>
      <w:r w:rsidR="004D2ADB">
        <w:rPr>
          <w:lang w:val="en-US"/>
        </w:rPr>
      </w:r>
      <w:r w:rsidR="004D2ADB">
        <w:rPr>
          <w:lang w:val="en-US"/>
        </w:rPr>
        <w:fldChar w:fldCharType="separate"/>
      </w:r>
      <w:r>
        <w:rPr>
          <w:lang w:val="en-US"/>
        </w:rPr>
        <w:fldChar w:fldCharType="end"/>
      </w:r>
      <w:bookmarkEnd w:id="7"/>
      <w:r>
        <w:rPr>
          <w:lang w:val="en-US"/>
        </w:rPr>
        <w:t xml:space="preserve"> </w:t>
      </w:r>
      <w:r w:rsidR="00BD1C65">
        <w:rPr>
          <w:lang w:val="en-US"/>
        </w:rPr>
        <w:t>4</w:t>
      </w:r>
      <w:r w:rsidR="001E7A5E" w:rsidRPr="0060086F">
        <w:rPr>
          <w:lang w:val="en-US"/>
        </w:rPr>
        <w:t>.0 mm</w:t>
      </w:r>
    </w:p>
    <w:p w:rsidR="007C7F25" w:rsidRPr="009E5BDD" w:rsidRDefault="007C7F25" w:rsidP="007C7F25">
      <w:pPr>
        <w:spacing w:line="240" w:lineRule="auto"/>
        <w:ind w:left="2832" w:hanging="2124"/>
        <w:jc w:val="both"/>
        <w:rPr>
          <w:lang w:val="en-US"/>
        </w:rPr>
      </w:pPr>
    </w:p>
    <w:p w:rsidR="007C7F25" w:rsidRDefault="007C7F25" w:rsidP="007C7F25">
      <w:pPr>
        <w:spacing w:line="240" w:lineRule="auto"/>
        <w:ind w:left="2832" w:hanging="2124"/>
        <w:jc w:val="both"/>
        <w:rPr>
          <w:lang w:val="en-US"/>
        </w:rPr>
      </w:pPr>
    </w:p>
    <w:p w:rsidR="007E33E9" w:rsidRPr="009E5BDD" w:rsidRDefault="007E33E9" w:rsidP="007C7F25">
      <w:pPr>
        <w:spacing w:line="240" w:lineRule="auto"/>
        <w:ind w:left="2832" w:hanging="2124"/>
        <w:jc w:val="both"/>
        <w:rPr>
          <w:lang w:val="en-US"/>
        </w:rPr>
      </w:pPr>
    </w:p>
    <w:p w:rsidR="007C7F25" w:rsidRPr="00197FC5" w:rsidRDefault="007C7F25" w:rsidP="007C7F25">
      <w:pPr>
        <w:spacing w:line="240" w:lineRule="auto"/>
        <w:jc w:val="both"/>
        <w:rPr>
          <w:lang w:val="en-US"/>
        </w:rPr>
      </w:pPr>
      <w:r w:rsidRPr="00197FC5">
        <w:rPr>
          <w:lang w:val="en-US"/>
        </w:rPr>
        <w:t>Add more positions if needed.</w:t>
      </w:r>
    </w:p>
    <w:p w:rsidR="007C7F25" w:rsidRPr="009E5BDD" w:rsidRDefault="007C7F25" w:rsidP="007C7F25">
      <w:pPr>
        <w:spacing w:line="240" w:lineRule="auto"/>
        <w:jc w:val="both"/>
        <w:rPr>
          <w:lang w:val="en-US"/>
        </w:rPr>
      </w:pPr>
    </w:p>
    <w:p w:rsidR="007C7F25" w:rsidRPr="009E5BDD" w:rsidRDefault="007C7F25" w:rsidP="007C7F25">
      <w:pPr>
        <w:spacing w:line="240" w:lineRule="auto"/>
        <w:jc w:val="both"/>
        <w:rPr>
          <w:sz w:val="16"/>
          <w:lang w:val="en-US"/>
        </w:rPr>
      </w:pP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rsidRPr="009E5BDD">
        <w:rPr>
          <w:lang w:val="en-US"/>
        </w:rPr>
        <w:softHyphen/>
      </w:r>
      <w:r>
        <w:fldChar w:fldCharType="begin">
          <w:ffData>
            <w:name w:val="Text15"/>
            <w:enabled/>
            <w:calcOnExit w:val="0"/>
            <w:textInput/>
          </w:ffData>
        </w:fldChar>
      </w:r>
      <w:bookmarkStart w:id="8" w:name="Text15"/>
      <w:r w:rsidRPr="009E5BD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7C7F25" w:rsidRPr="009E5BDD" w:rsidRDefault="007C7F25" w:rsidP="007C7F25">
      <w:pPr>
        <w:spacing w:line="240" w:lineRule="auto"/>
        <w:jc w:val="both"/>
        <w:rPr>
          <w:sz w:val="16"/>
          <w:lang w:val="en-US"/>
        </w:rPr>
      </w:pPr>
    </w:p>
    <w:p w:rsidR="007C7F25" w:rsidRDefault="007C7F25"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Default="007E33E9" w:rsidP="007C7F25">
      <w:pPr>
        <w:spacing w:line="240" w:lineRule="auto"/>
        <w:jc w:val="both"/>
        <w:rPr>
          <w:sz w:val="16"/>
          <w:lang w:val="en-US"/>
        </w:rPr>
      </w:pPr>
    </w:p>
    <w:p w:rsidR="007E33E9" w:rsidRPr="009E5BDD" w:rsidRDefault="007E33E9" w:rsidP="007C7F25">
      <w:pPr>
        <w:spacing w:line="240" w:lineRule="auto"/>
        <w:jc w:val="both"/>
        <w:rPr>
          <w:sz w:val="16"/>
          <w:lang w:val="en-US"/>
        </w:rPr>
      </w:pPr>
    </w:p>
    <w:p w:rsidR="007C7F25" w:rsidRPr="008D1C5A" w:rsidRDefault="007C7F25" w:rsidP="007C7F25">
      <w:pPr>
        <w:spacing w:line="240" w:lineRule="auto"/>
        <w:jc w:val="both"/>
        <w:rPr>
          <w:lang w:val="en-US"/>
        </w:rPr>
      </w:pPr>
      <w:r w:rsidRPr="008D1C5A">
        <w:rPr>
          <w:lang w:val="en-US"/>
        </w:rPr>
        <w:lastRenderedPageBreak/>
        <w:t>For further information</w:t>
      </w:r>
      <w:r w:rsidR="007E33E9">
        <w:rPr>
          <w:lang w:val="en-US"/>
        </w:rPr>
        <w:t>,</w:t>
      </w:r>
      <w:r w:rsidRPr="008D1C5A">
        <w:rPr>
          <w:lang w:val="en-US"/>
        </w:rPr>
        <w:t xml:space="preserve"> please contact:</w:t>
      </w:r>
    </w:p>
    <w:p w:rsidR="007C7F25" w:rsidRPr="009E5BDD" w:rsidRDefault="007C7F25" w:rsidP="007C7F25">
      <w:pPr>
        <w:spacing w:line="240" w:lineRule="auto"/>
        <w:jc w:val="both"/>
        <w:rPr>
          <w:lang w:val="en-US"/>
        </w:rPr>
      </w:pPr>
    </w:p>
    <w:p w:rsidR="007C7F25" w:rsidRPr="009E5BDD" w:rsidRDefault="007E33E9" w:rsidP="007C7F25">
      <w:pPr>
        <w:pStyle w:val="Adresskopfschottfett"/>
        <w:framePr w:w="0" w:hRule="auto" w:hSpace="0" w:wrap="auto" w:vAnchor="margin" w:hAnchor="text" w:xAlign="left" w:yAlign="inline"/>
        <w:rPr>
          <w:b w:val="0"/>
          <w:bCs/>
          <w:sz w:val="22"/>
        </w:rPr>
      </w:pPr>
      <w:r>
        <w:rPr>
          <w:b w:val="0"/>
          <w:bCs/>
          <w:sz w:val="22"/>
        </w:rPr>
        <w:t>Processed Glass</w:t>
      </w:r>
    </w:p>
    <w:p w:rsidR="007C7F25" w:rsidRPr="009E5BDD" w:rsidRDefault="007C7F25" w:rsidP="007C7F25">
      <w:pPr>
        <w:pStyle w:val="Adresskopfschottfett"/>
        <w:framePr w:w="0" w:hRule="auto" w:hSpace="0" w:wrap="auto" w:vAnchor="margin" w:hAnchor="text" w:xAlign="left" w:yAlign="inline"/>
        <w:rPr>
          <w:sz w:val="22"/>
        </w:rPr>
      </w:pPr>
      <w:r w:rsidRPr="009E5BDD">
        <w:rPr>
          <w:sz w:val="22"/>
        </w:rPr>
        <w:t>SCHOTT A</w:t>
      </w:r>
      <w:r w:rsidRPr="007C7F25">
        <w:rPr>
          <w:sz w:val="22"/>
        </w:rPr>
        <w:t>G</w:t>
      </w:r>
    </w:p>
    <w:p w:rsidR="007C7F25" w:rsidRPr="007C7F25" w:rsidRDefault="007C7F25" w:rsidP="007C7F25">
      <w:pPr>
        <w:pStyle w:val="AdresseSchottobenrechts"/>
        <w:framePr w:w="0" w:hRule="auto" w:hSpace="0" w:wrap="auto" w:vAnchor="margin" w:hAnchor="text" w:xAlign="left" w:yAlign="inline"/>
        <w:rPr>
          <w:sz w:val="22"/>
        </w:rPr>
      </w:pPr>
      <w:r w:rsidRPr="007C7F25">
        <w:rPr>
          <w:sz w:val="22"/>
        </w:rPr>
        <w:t>Hattenbergstrasse 10</w:t>
      </w:r>
      <w:r w:rsidRPr="007C7F25">
        <w:rPr>
          <w:sz w:val="22"/>
        </w:rPr>
        <w:br/>
        <w:t>55122 Mainz</w:t>
      </w:r>
      <w:r w:rsidRPr="007C7F25">
        <w:rPr>
          <w:sz w:val="22"/>
        </w:rPr>
        <w:br/>
        <w:t>Germany</w:t>
      </w:r>
    </w:p>
    <w:p w:rsidR="007C7F25" w:rsidRPr="007E33E9" w:rsidRDefault="00FE1D12" w:rsidP="007C7F25">
      <w:pPr>
        <w:pStyle w:val="AdresseSchottobenrechts"/>
        <w:framePr w:w="0" w:hRule="auto" w:hSpace="0" w:wrap="auto" w:vAnchor="margin" w:hAnchor="text" w:xAlign="left" w:yAlign="inline"/>
        <w:tabs>
          <w:tab w:val="left" w:pos="560"/>
        </w:tabs>
        <w:rPr>
          <w:rStyle w:val="Hyperlink"/>
          <w:sz w:val="22"/>
          <w:lang w:val="en-US"/>
        </w:rPr>
      </w:pPr>
      <w:r w:rsidRPr="007E33E9">
        <w:rPr>
          <w:sz w:val="22"/>
          <w:lang w:val="en-US"/>
        </w:rPr>
        <w:t>Phone</w:t>
      </w:r>
      <w:r w:rsidRPr="007E33E9">
        <w:rPr>
          <w:sz w:val="22"/>
          <w:lang w:val="en-US"/>
        </w:rPr>
        <w:tab/>
      </w:r>
      <w:r w:rsidR="007C7F25" w:rsidRPr="007E33E9">
        <w:rPr>
          <w:sz w:val="22"/>
          <w:lang w:val="en-US"/>
        </w:rPr>
        <w:t xml:space="preserve">+49 (0)6131/ 66 - </w:t>
      </w:r>
      <w:r w:rsidR="007E33E9" w:rsidRPr="007E33E9">
        <w:rPr>
          <w:sz w:val="22"/>
          <w:lang w:val="en-US"/>
        </w:rPr>
        <w:t>2678</w:t>
      </w:r>
      <w:r w:rsidRPr="007E33E9">
        <w:rPr>
          <w:sz w:val="22"/>
          <w:lang w:val="en-US"/>
        </w:rPr>
        <w:br/>
        <w:t>Fax</w:t>
      </w:r>
      <w:r w:rsidRPr="007E33E9">
        <w:rPr>
          <w:sz w:val="22"/>
          <w:lang w:val="en-US"/>
        </w:rPr>
        <w:tab/>
      </w:r>
      <w:r w:rsidRPr="007E33E9">
        <w:rPr>
          <w:sz w:val="22"/>
          <w:lang w:val="en-US"/>
        </w:rPr>
        <w:tab/>
      </w:r>
      <w:r w:rsidRPr="007E33E9">
        <w:rPr>
          <w:sz w:val="22"/>
          <w:lang w:val="en-US"/>
        </w:rPr>
        <w:tab/>
      </w:r>
      <w:r w:rsidR="007C7F25" w:rsidRPr="007E33E9">
        <w:rPr>
          <w:sz w:val="22"/>
          <w:lang w:val="en-US"/>
        </w:rPr>
        <w:t>+49 (0)</w:t>
      </w:r>
      <w:r w:rsidR="004D4D1F" w:rsidRPr="007E33E9">
        <w:rPr>
          <w:sz w:val="22"/>
          <w:lang w:val="en-US"/>
        </w:rPr>
        <w:t>6131/ 66 - 2525</w:t>
      </w:r>
      <w:r w:rsidR="007C7F25" w:rsidRPr="007E33E9">
        <w:rPr>
          <w:sz w:val="22"/>
          <w:lang w:val="en-US"/>
        </w:rPr>
        <w:tab/>
      </w:r>
      <w:r w:rsidR="007C7F25" w:rsidRPr="007E33E9">
        <w:rPr>
          <w:sz w:val="22"/>
          <w:lang w:val="en-US"/>
        </w:rPr>
        <w:br/>
      </w:r>
      <w:hyperlink r:id="rId34" w:history="1">
        <w:r w:rsidR="007C7F25" w:rsidRPr="007E33E9">
          <w:rPr>
            <w:rStyle w:val="Hyperlink"/>
            <w:sz w:val="22"/>
            <w:lang w:val="en-US"/>
          </w:rPr>
          <w:t>www.schott.com/architecture</w:t>
        </w:r>
      </w:hyperlink>
    </w:p>
    <w:p w:rsidR="00206321" w:rsidRDefault="004D2ADB" w:rsidP="007C7F25">
      <w:pPr>
        <w:pStyle w:val="AdresseSchottobenrechts"/>
        <w:framePr w:w="0" w:hRule="auto" w:hSpace="0" w:wrap="auto" w:vAnchor="margin" w:hAnchor="text" w:xAlign="left" w:yAlign="inline"/>
        <w:tabs>
          <w:tab w:val="left" w:pos="560"/>
        </w:tabs>
        <w:rPr>
          <w:sz w:val="22"/>
        </w:rPr>
      </w:pPr>
      <w:hyperlink r:id="rId35" w:history="1">
        <w:r w:rsidR="00206321" w:rsidRPr="00F52D99">
          <w:rPr>
            <w:rStyle w:val="Hyperlink"/>
            <w:sz w:val="22"/>
          </w:rPr>
          <w:t>info.architecture@schott.com</w:t>
        </w:r>
      </w:hyperlink>
    </w:p>
    <w:p w:rsidR="007C7F25" w:rsidRPr="007C7F25" w:rsidRDefault="007C7F25" w:rsidP="007C7F25">
      <w:pPr>
        <w:pStyle w:val="AdresseSchottobenrechts"/>
        <w:framePr w:w="0" w:hRule="auto" w:hSpace="0" w:wrap="auto" w:vAnchor="margin" w:hAnchor="text" w:xAlign="left" w:yAlign="inline"/>
        <w:tabs>
          <w:tab w:val="left" w:pos="560"/>
        </w:tabs>
        <w:rPr>
          <w:sz w:val="22"/>
        </w:rPr>
        <w:sectPr w:rsidR="007C7F25" w:rsidRPr="007C7F25" w:rsidSect="007E33E9">
          <w:headerReference w:type="default" r:id="rId36"/>
          <w:footerReference w:type="default" r:id="rId37"/>
          <w:headerReference w:type="first" r:id="rId38"/>
          <w:footerReference w:type="first" r:id="rId39"/>
          <w:type w:val="continuous"/>
          <w:pgSz w:w="11906" w:h="16838" w:code="9"/>
          <w:pgMar w:top="1871" w:right="1418" w:bottom="1985" w:left="1418" w:header="709" w:footer="709" w:gutter="0"/>
          <w:cols w:space="708"/>
          <w:titlePg/>
          <w:docGrid w:linePitch="360"/>
        </w:sectPr>
      </w:pPr>
      <w:r>
        <w:rPr>
          <w:sz w:val="22"/>
        </w:rPr>
        <w:t xml:space="preserve"> </w:t>
      </w:r>
    </w:p>
    <w:p w:rsidR="007C7F25" w:rsidRPr="00AF28A9" w:rsidRDefault="007C7F25" w:rsidP="007C7F25">
      <w:pPr>
        <w:pStyle w:val="AdresseSchottobenrechts"/>
        <w:framePr w:w="0" w:hRule="auto" w:hSpace="0" w:wrap="auto" w:vAnchor="margin" w:hAnchor="text" w:xAlign="left" w:yAlign="inline"/>
        <w:tabs>
          <w:tab w:val="left" w:pos="560"/>
        </w:tabs>
      </w:pPr>
    </w:p>
    <w:sectPr w:rsidR="007C7F25" w:rsidRPr="00AF28A9">
      <w:headerReference w:type="even" r:id="rId40"/>
      <w:headerReference w:type="first" r:id="rId41"/>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F28" w:rsidRDefault="00671F28">
      <w:r>
        <w:separator/>
      </w:r>
    </w:p>
  </w:endnote>
  <w:endnote w:type="continuationSeparator" w:id="0">
    <w:p w:rsidR="00671F28" w:rsidRDefault="0067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25994703"/>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w:t>
        </w:r>
        <w:r w:rsidR="007C7F25">
          <w:rPr>
            <w:sz w:val="20"/>
            <w:szCs w:val="20"/>
          </w:rPr>
          <w:t>Page</w:t>
        </w:r>
        <w:r w:rsidRPr="00C82E9B">
          <w:rPr>
            <w:sz w:val="20"/>
            <w:szCs w:val="20"/>
          </w:rPr>
          <w:t xml:space="preserv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4D2ADB">
          <w:rPr>
            <w:b/>
            <w:noProof/>
            <w:sz w:val="20"/>
            <w:szCs w:val="20"/>
          </w:rPr>
          <w:t>2</w:t>
        </w:r>
        <w:r w:rsidRPr="0044472B">
          <w:rPr>
            <w:b/>
            <w:sz w:val="20"/>
            <w:szCs w:val="20"/>
          </w:rPr>
          <w:fldChar w:fldCharType="end"/>
        </w:r>
        <w:r w:rsidR="0035526D" w:rsidRPr="00C82E9B">
          <w:rPr>
            <w:sz w:val="20"/>
            <w:szCs w:val="20"/>
          </w:rPr>
          <w:t xml:space="preserve"> </w:t>
        </w:r>
        <w:r w:rsidR="007C7F25">
          <w:rPr>
            <w:sz w:val="20"/>
            <w:szCs w:val="20"/>
          </w:rPr>
          <w:t>of</w:t>
        </w:r>
        <w:r w:rsidR="0035226D">
          <w:rPr>
            <w:sz w:val="20"/>
            <w:szCs w:val="20"/>
          </w:rPr>
          <w:t xml:space="preserve"> 3</w:t>
        </w:r>
      </w:p>
    </w:sdtContent>
  </w:sdt>
  <w:p w:rsidR="00667381" w:rsidRPr="00C82E9B" w:rsidRDefault="00667381">
    <w:pPr>
      <w:pStyle w:val="Fuzeil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F88" w:rsidRPr="00CA3F88" w:rsidRDefault="007E33E9">
    <w:pPr>
      <w:pStyle w:val="Fuzeile"/>
      <w:jc w:val="right"/>
      <w:rPr>
        <w:sz w:val="20"/>
        <w:szCs w:val="20"/>
      </w:rPr>
    </w:pPr>
    <w:r>
      <w:rPr>
        <w:sz w:val="20"/>
        <w:szCs w:val="20"/>
      </w:rPr>
      <w:t>Page</w:t>
    </w:r>
    <w:r w:rsidR="00CA3F88" w:rsidRPr="00CA3F88">
      <w:rPr>
        <w:sz w:val="20"/>
        <w:szCs w:val="20"/>
      </w:rPr>
      <w:t xml:space="preserve"> </w:t>
    </w:r>
    <w:sdt>
      <w:sdtPr>
        <w:rPr>
          <w:sz w:val="20"/>
          <w:szCs w:val="20"/>
        </w:rPr>
        <w:id w:val="-679818599"/>
        <w:docPartObj>
          <w:docPartGallery w:val="Page Numbers (Bottom of Page)"/>
          <w:docPartUnique/>
        </w:docPartObj>
      </w:sdtPr>
      <w:sdtEndPr/>
      <w:sdtContent>
        <w:r w:rsidR="00CA3F88" w:rsidRPr="00CA3F88">
          <w:rPr>
            <w:b/>
            <w:sz w:val="20"/>
            <w:szCs w:val="20"/>
          </w:rPr>
          <w:t>1</w:t>
        </w:r>
        <w:r>
          <w:rPr>
            <w:sz w:val="20"/>
            <w:szCs w:val="20"/>
          </w:rPr>
          <w:t xml:space="preserve"> of</w:t>
        </w:r>
        <w:r w:rsidR="0035226D">
          <w:rPr>
            <w:sz w:val="20"/>
            <w:szCs w:val="20"/>
          </w:rPr>
          <w:t xml:space="preserve"> 3</w:t>
        </w:r>
      </w:sdtContent>
    </w:sdt>
  </w:p>
  <w:p w:rsidR="00CA3F88" w:rsidRDefault="00CA3F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F28" w:rsidRDefault="00671F28">
      <w:r>
        <w:separator/>
      </w:r>
    </w:p>
  </w:footnote>
  <w:footnote w:type="continuationSeparator" w:id="0">
    <w:p w:rsidR="00671F28" w:rsidRDefault="00671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A6C5C58" wp14:editId="7A1F5057">
          <wp:extent cx="1398944" cy="8763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7E33E9" w:rsidRDefault="007C7F25" w:rsidP="00667381">
    <w:pPr>
      <w:framePr w:w="5805" w:h="1771" w:hRule="exact" w:hSpace="142" w:wrap="around" w:vAnchor="page" w:hAnchor="page" w:x="1419" w:y="2723"/>
      <w:jc w:val="both"/>
      <w:rPr>
        <w:b/>
        <w:color w:val="0070C0"/>
        <w:sz w:val="28"/>
        <w:szCs w:val="28"/>
        <w:lang w:val="en-US"/>
      </w:rPr>
    </w:pPr>
    <w:r w:rsidRPr="007E33E9">
      <w:rPr>
        <w:b/>
        <w:color w:val="0070C0"/>
        <w:sz w:val="28"/>
        <w:szCs w:val="28"/>
        <w:lang w:val="en-US"/>
      </w:rPr>
      <w:t>Tender form</w:t>
    </w:r>
  </w:p>
  <w:p w:rsidR="00667381" w:rsidRPr="007E33E9" w:rsidRDefault="00667381" w:rsidP="00667381">
    <w:pPr>
      <w:framePr w:w="5805" w:h="1771" w:hRule="exact" w:hSpace="142" w:wrap="around" w:vAnchor="page" w:hAnchor="page" w:x="1419" w:y="2723"/>
      <w:jc w:val="both"/>
      <w:rPr>
        <w:color w:val="0070C0"/>
        <w:lang w:val="en-US"/>
      </w:rPr>
    </w:pPr>
  </w:p>
  <w:p w:rsidR="00CA3F88" w:rsidRPr="007E33E9" w:rsidRDefault="007C7F25" w:rsidP="00667381">
    <w:pPr>
      <w:framePr w:w="5805" w:h="1771" w:hRule="exact" w:hSpace="142" w:wrap="around" w:vAnchor="page" w:hAnchor="page" w:x="1419" w:y="2723"/>
      <w:jc w:val="both"/>
      <w:rPr>
        <w:b/>
        <w:color w:val="0070C0"/>
        <w:sz w:val="28"/>
        <w:szCs w:val="28"/>
        <w:lang w:val="en-US"/>
      </w:rPr>
    </w:pPr>
    <w:r w:rsidRPr="007E33E9">
      <w:rPr>
        <w:b/>
        <w:color w:val="0070C0"/>
        <w:sz w:val="28"/>
        <w:szCs w:val="28"/>
        <w:lang w:val="en-US"/>
      </w:rPr>
      <w:t xml:space="preserve">SCHOTT </w:t>
    </w:r>
    <w:r w:rsidR="00CA3F88" w:rsidRPr="007E33E9">
      <w:rPr>
        <w:b/>
        <w:color w:val="0070C0"/>
        <w:sz w:val="28"/>
        <w:szCs w:val="28"/>
        <w:lang w:val="en-US"/>
      </w:rPr>
      <w:t>Restoration Glass</w:t>
    </w:r>
  </w:p>
  <w:p w:rsidR="00667381" w:rsidRPr="007E33E9" w:rsidRDefault="00A876B6" w:rsidP="00667381">
    <w:pPr>
      <w:framePr w:w="5805" w:h="1771" w:hRule="exact" w:hSpace="142" w:wrap="around" w:vAnchor="page" w:hAnchor="page" w:x="1419" w:y="2723"/>
      <w:jc w:val="both"/>
      <w:rPr>
        <w:b/>
        <w:color w:val="0070C0"/>
        <w:sz w:val="28"/>
        <w:szCs w:val="28"/>
        <w:lang w:val="en-US"/>
      </w:rPr>
    </w:pPr>
    <w:r w:rsidRPr="007E33E9">
      <w:rPr>
        <w:b/>
        <w:color w:val="0070C0"/>
        <w:sz w:val="28"/>
        <w:szCs w:val="28"/>
        <w:lang w:val="en-US"/>
      </w:rPr>
      <w:t>RESTOVER</w:t>
    </w:r>
    <w:r w:rsidRPr="007E33E9">
      <w:rPr>
        <w:b/>
        <w:color w:val="0070C0"/>
        <w:sz w:val="28"/>
        <w:szCs w:val="28"/>
        <w:vertAlign w:val="superscript"/>
        <w:lang w:val="en-US"/>
      </w:rPr>
      <w:t>®</w:t>
    </w:r>
    <w:r w:rsidR="00667381" w:rsidRPr="007E33E9">
      <w:rPr>
        <w:b/>
        <w:color w:val="0070C0"/>
        <w:sz w:val="28"/>
        <w:szCs w:val="28"/>
        <w:lang w:val="en-US"/>
      </w:rPr>
      <w:t xml:space="preserve"> </w:t>
    </w:r>
    <w:r w:rsidR="001E7A5E" w:rsidRPr="007E33E9">
      <w:rPr>
        <w:b/>
        <w:color w:val="0070C0"/>
        <w:sz w:val="28"/>
        <w:szCs w:val="28"/>
        <w:lang w:val="en-US"/>
      </w:rPr>
      <w:t>Laminated Glass</w:t>
    </w:r>
  </w:p>
  <w:p w:rsidR="00667381" w:rsidRPr="009E5BDD" w:rsidRDefault="00667381" w:rsidP="00667381">
    <w:pPr>
      <w:framePr w:w="5805" w:h="1771" w:hRule="exact" w:hSpace="142" w:wrap="around" w:vAnchor="page" w:hAnchor="page" w:x="1419" w:y="2723"/>
      <w:jc w:val="both"/>
      <w:rPr>
        <w:b/>
        <w:sz w:val="28"/>
        <w:szCs w:val="28"/>
        <w:lang w:val="en-US"/>
      </w:rPr>
    </w:pPr>
  </w:p>
  <w:p w:rsidR="00667381" w:rsidRPr="009E5BDD" w:rsidRDefault="00667381" w:rsidP="00667381">
    <w:pPr>
      <w:framePr w:w="5805" w:h="1771" w:hRule="exact" w:hSpace="142" w:wrap="around" w:vAnchor="page" w:hAnchor="page" w:x="1419" w:y="2723"/>
      <w:spacing w:line="240" w:lineRule="auto"/>
      <w:jc w:val="both"/>
      <w:rPr>
        <w:lang w:val="en-US"/>
      </w:rPr>
    </w:pPr>
  </w:p>
  <w:p w:rsidR="009B4E57" w:rsidRPr="00E71DC8" w:rsidRDefault="007E33E9" w:rsidP="0035526D">
    <w:pPr>
      <w:pStyle w:val="Adresskopfschottfett"/>
      <w:framePr w:w="2505" w:wrap="around" w:x="8259"/>
      <w:rPr>
        <w:b w:val="0"/>
        <w:bCs/>
        <w:lang w:val="en-US"/>
      </w:rPr>
    </w:pPr>
    <w:r>
      <w:rPr>
        <w:b w:val="0"/>
        <w:bCs/>
        <w:lang w:val="en-US"/>
      </w:rPr>
      <w:t>Processed Glass</w:t>
    </w:r>
  </w:p>
  <w:p w:rsidR="009B4E57" w:rsidRPr="009E5BDD" w:rsidRDefault="009B4E57" w:rsidP="0035526D">
    <w:pPr>
      <w:pStyle w:val="Adresskopfschottfett"/>
      <w:framePr w:w="2505" w:wrap="around" w:x="8259"/>
    </w:pPr>
    <w:r w:rsidRPr="009E5BDD">
      <w:t>SCHOTT AG</w:t>
    </w:r>
  </w:p>
  <w:p w:rsidR="009B4E57" w:rsidRDefault="007C7F25" w:rsidP="0035526D">
    <w:pPr>
      <w:pStyle w:val="AdresseSchottobenrechts"/>
      <w:framePr w:w="2505" w:wrap="around" w:x="8259"/>
    </w:pPr>
    <w:r>
      <w:t>Hattenbergstrass</w:t>
    </w:r>
    <w:r w:rsidR="009B4E57">
      <w:t>e 10</w:t>
    </w:r>
    <w:r w:rsidR="009B4E57">
      <w:br/>
      <w:t>55122 Mainz</w:t>
    </w:r>
    <w:r w:rsidR="009B4E57">
      <w:br/>
      <w:t>Germany</w:t>
    </w:r>
  </w:p>
  <w:p w:rsidR="00667381" w:rsidRPr="009E5BDD" w:rsidRDefault="007C7F25" w:rsidP="0035526D">
    <w:pPr>
      <w:pStyle w:val="AdresseSchottobenrechts"/>
      <w:framePr w:w="2505" w:wrap="around" w:x="8259"/>
      <w:tabs>
        <w:tab w:val="left" w:pos="560"/>
      </w:tabs>
      <w:rPr>
        <w:lang w:val="en-US"/>
      </w:rPr>
    </w:pPr>
    <w:r w:rsidRPr="009E5BDD">
      <w:rPr>
        <w:lang w:val="en-US"/>
      </w:rPr>
      <w:t xml:space="preserve">Phone </w:t>
    </w:r>
    <w:r w:rsidR="009B4E57" w:rsidRPr="009E5BDD">
      <w:rPr>
        <w:lang w:val="en-US"/>
      </w:rPr>
      <w:t>+</w:t>
    </w:r>
    <w:r w:rsidR="009B4E57" w:rsidRPr="00CD1D3C">
      <w:rPr>
        <w:lang w:val="en-US"/>
      </w:rPr>
      <w:t>49 (0)6131/</w:t>
    </w:r>
    <w:r w:rsidR="009B4E57" w:rsidRPr="00CD1D3C">
      <w:rPr>
        <w:sz w:val="4"/>
        <w:lang w:val="en-US"/>
      </w:rPr>
      <w:t xml:space="preserve"> </w:t>
    </w:r>
    <w:r w:rsidR="009B4E57" w:rsidRPr="00CD1D3C">
      <w:rPr>
        <w:lang w:val="en-US"/>
      </w:rPr>
      <w:t>66</w:t>
    </w:r>
    <w:r w:rsidR="009B4E57" w:rsidRPr="00CD1D3C">
      <w:rPr>
        <w:sz w:val="4"/>
        <w:lang w:val="en-US"/>
      </w:rPr>
      <w:t xml:space="preserve"> </w:t>
    </w:r>
    <w:r w:rsidR="009B4E57" w:rsidRPr="00CD1D3C">
      <w:rPr>
        <w:lang w:val="en-US"/>
      </w:rPr>
      <w:t>-</w:t>
    </w:r>
    <w:r w:rsidR="009B4E57" w:rsidRPr="00CD1D3C">
      <w:rPr>
        <w:sz w:val="4"/>
        <w:lang w:val="en-US"/>
      </w:rPr>
      <w:t xml:space="preserve"> </w:t>
    </w:r>
    <w:r w:rsidR="007E33E9">
      <w:rPr>
        <w:lang w:val="en-US"/>
      </w:rPr>
      <w:t>2678</w:t>
    </w:r>
    <w:r w:rsidRPr="00CD1D3C">
      <w:rPr>
        <w:lang w:val="en-US"/>
      </w:rPr>
      <w:br/>
      <w:t>Fax</w:t>
    </w:r>
    <w:r w:rsidR="00CA3F88" w:rsidRPr="00CD1D3C">
      <w:rPr>
        <w:lang w:val="en-US"/>
      </w:rPr>
      <w:t xml:space="preserve">      </w:t>
    </w:r>
    <w:r w:rsidR="009B4E57" w:rsidRPr="00CD1D3C">
      <w:rPr>
        <w:lang w:val="en-US"/>
      </w:rPr>
      <w:t>+49 (0)</w:t>
    </w:r>
    <w:r w:rsidR="009E5BDD" w:rsidRPr="00CD1D3C">
      <w:rPr>
        <w:lang w:val="en-US"/>
      </w:rPr>
      <w:t>6131/66- 2525</w:t>
    </w:r>
    <w:r w:rsidR="009B4E57" w:rsidRPr="00CD1D3C">
      <w:rPr>
        <w:lang w:val="en-US"/>
      </w:rPr>
      <w:tab/>
    </w:r>
    <w:r w:rsidR="009B4E57" w:rsidRPr="009E5BDD">
      <w:rPr>
        <w:lang w:val="en-US"/>
      </w:rPr>
      <w:br/>
    </w:r>
    <w:hyperlink r:id="rId1" w:history="1">
      <w:r w:rsidR="00667381" w:rsidRPr="009E5BDD">
        <w:rPr>
          <w:rStyle w:val="Hyperlink"/>
          <w:lang w:val="en-US"/>
        </w:rPr>
        <w:t>www.schott.com/architecture</w:t>
      </w:r>
    </w:hyperlink>
  </w:p>
  <w:p w:rsidR="00667381" w:rsidRDefault="004D2ADB" w:rsidP="0035526D">
    <w:pPr>
      <w:pStyle w:val="AdresseSchottobenrechts"/>
      <w:framePr w:w="2505" w:wrap="around" w:x="8259"/>
      <w:tabs>
        <w:tab w:val="left" w:pos="560"/>
      </w:tabs>
    </w:pPr>
    <w:hyperlink r:id="rId2" w:history="1">
      <w:r w:rsidR="00667381" w:rsidRPr="00FA67CD">
        <w:rPr>
          <w:rStyle w:val="Hyperlink"/>
        </w:rPr>
        <w:t>info.architecture@schott.com</w:t>
      </w:r>
    </w:hyperlink>
    <w:r w:rsidR="00667381">
      <w:t xml:space="preserve"> </w:t>
    </w:r>
  </w:p>
  <w:p w:rsidR="009B4E57" w:rsidRDefault="00667381" w:rsidP="00667381">
    <w:pPr>
      <w:pStyle w:val="Kopfzeile"/>
      <w:jc w:val="right"/>
    </w:pPr>
    <w:r>
      <w:rPr>
        <w:noProof/>
        <w:lang w:eastAsia="de-DE"/>
      </w:rPr>
      <w:drawing>
        <wp:inline distT="0" distB="0" distL="0" distR="0" wp14:anchorId="1E5A1889" wp14:editId="016C0E39">
          <wp:extent cx="1398944" cy="8763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F25" w:rsidRPr="007C7F25" w:rsidRDefault="007C7F25" w:rsidP="007C7F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50081"/>
    <w:rsid w:val="00084CF2"/>
    <w:rsid w:val="000D1A81"/>
    <w:rsid w:val="001709E0"/>
    <w:rsid w:val="001E7A5E"/>
    <w:rsid w:val="001F2F82"/>
    <w:rsid w:val="001F48A9"/>
    <w:rsid w:val="00206321"/>
    <w:rsid w:val="00236B63"/>
    <w:rsid w:val="002507E8"/>
    <w:rsid w:val="002820A1"/>
    <w:rsid w:val="002A1019"/>
    <w:rsid w:val="0035226D"/>
    <w:rsid w:val="0035526D"/>
    <w:rsid w:val="003F419B"/>
    <w:rsid w:val="0044472B"/>
    <w:rsid w:val="004718F3"/>
    <w:rsid w:val="004A20E8"/>
    <w:rsid w:val="004A7742"/>
    <w:rsid w:val="004B4B89"/>
    <w:rsid w:val="004C561A"/>
    <w:rsid w:val="004D2ADB"/>
    <w:rsid w:val="004D4D1F"/>
    <w:rsid w:val="004F5C2E"/>
    <w:rsid w:val="00505294"/>
    <w:rsid w:val="00507CB9"/>
    <w:rsid w:val="0053134E"/>
    <w:rsid w:val="00531DFF"/>
    <w:rsid w:val="00534476"/>
    <w:rsid w:val="00544D71"/>
    <w:rsid w:val="00577F21"/>
    <w:rsid w:val="005828A6"/>
    <w:rsid w:val="00592D3E"/>
    <w:rsid w:val="006043C5"/>
    <w:rsid w:val="006175DA"/>
    <w:rsid w:val="0065416F"/>
    <w:rsid w:val="00667381"/>
    <w:rsid w:val="00671F28"/>
    <w:rsid w:val="006A3722"/>
    <w:rsid w:val="006D7BC8"/>
    <w:rsid w:val="00706CA6"/>
    <w:rsid w:val="00737088"/>
    <w:rsid w:val="007572C2"/>
    <w:rsid w:val="007A01FD"/>
    <w:rsid w:val="007C1796"/>
    <w:rsid w:val="007C7F25"/>
    <w:rsid w:val="007E1223"/>
    <w:rsid w:val="007E33E9"/>
    <w:rsid w:val="00844169"/>
    <w:rsid w:val="008A02AE"/>
    <w:rsid w:val="008A316B"/>
    <w:rsid w:val="00911683"/>
    <w:rsid w:val="00945286"/>
    <w:rsid w:val="009B4E57"/>
    <w:rsid w:val="009C4A14"/>
    <w:rsid w:val="009E5BDD"/>
    <w:rsid w:val="00A54D83"/>
    <w:rsid w:val="00A71A3A"/>
    <w:rsid w:val="00A77ED1"/>
    <w:rsid w:val="00A876B6"/>
    <w:rsid w:val="00A935C7"/>
    <w:rsid w:val="00AB1A1E"/>
    <w:rsid w:val="00AF28A9"/>
    <w:rsid w:val="00B571AA"/>
    <w:rsid w:val="00B742BF"/>
    <w:rsid w:val="00BC2DE5"/>
    <w:rsid w:val="00BD1C65"/>
    <w:rsid w:val="00C4686E"/>
    <w:rsid w:val="00C73AE6"/>
    <w:rsid w:val="00C82413"/>
    <w:rsid w:val="00C82E9B"/>
    <w:rsid w:val="00CA3F88"/>
    <w:rsid w:val="00CC17C0"/>
    <w:rsid w:val="00CD1D3C"/>
    <w:rsid w:val="00CD6589"/>
    <w:rsid w:val="00CE5F14"/>
    <w:rsid w:val="00D26D0C"/>
    <w:rsid w:val="00D950FC"/>
    <w:rsid w:val="00DA500D"/>
    <w:rsid w:val="00DF10D8"/>
    <w:rsid w:val="00E36736"/>
    <w:rsid w:val="00E71DC8"/>
    <w:rsid w:val="00E800B4"/>
    <w:rsid w:val="00EE3515"/>
    <w:rsid w:val="00F34277"/>
    <w:rsid w:val="00F857EB"/>
    <w:rsid w:val="00FB7EDB"/>
    <w:rsid w:val="00FE1D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32DB10"/>
  <w15:docId w15:val="{46FFA103-235C-4C7A-B3C6-7B0E4DEC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inus11">
    <w:name w:val="minus11"/>
    <w:basedOn w:val="Absatz-Standardschriftart"/>
    <w:rsid w:val="002A1019"/>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842672764">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 w:id="214161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yperlink" Target="http://www.schott.com/architecture" TargetMode="Externa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1.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yperlink" Target="mailto:info.architecture@schott.com"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XeGKudETKPeaCNGFh5i2aVdoOsLYjULCdH7T707tDyRRmguot4fEcJ2iD6f9>bVYtJv43R888jk7qM1JT49UrNG0++51GxjBs4ykfyc0=</nXeGKudETKPeaCNGFh5i2aVdoOsLYjULCdH7T707tDyRRmguot4fEcJ2iD6f9>
</file>

<file path=customXml/item10.xml><?xml version="1.0" encoding="utf-8"?>
<nXeGKudETKPeaCNGFh5iTSI5UodjD94nh7U7VklxY>CyWQgmpqbCmRkM36TdL5QjP7egjmB8XJIglNrYSF8n9TB4TJFmSFsyWvRDj+kmBE5nCBejI/pQbWqzR2pHLftg==</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DWURMUXJ316SVYEWDI85M6PEUN</NovaPath_docIDOld>
</file>

<file path=customXml/item18.xml><?xml version="1.0" encoding="utf-8"?>
<nXeGKudETKPeaCNGFh5i5JKJLOqxkMZWB6LsYfMaI9RtbpE1WkCpXazESWus5B>l7AKTBcCX3wafk/LDuqUw6U68rZEl8f+03Q8NRYtIkotgi1UDimyOIypC0/JcC7YVe75rUt1fF6M67sJbnY8TA==</nXeGKudETKPeaCNGFh5i5JKJLOqxkMZWB6LsYfMaI9RtbpE1WkCpXazESWus5B>
</file>

<file path=customXml/item19.xml><?xml version="1.0" encoding="utf-8"?>
<NovaPath_versionInfo>3.5.2.10942</NovaPath_versionInfo>
</file>

<file path=customXml/item2.xml><?xml version="1.0" encoding="utf-8"?>
<NovaPath_docOwner>ErikRichter</NovaPath_docOwner>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01/24/2017 14:24:08</NovaPath_docClassDate>
</file>

<file path=customXml/item26.xml><?xml version="1.0" encoding="utf-8"?>
<nXeGKudETKPeaCNGFh5ix5fP7fSWtl37NIroXmZN38TajkfZeW3Vf6bvmNn8>QkKQdRgEHqf8yeMHhyC0XGyqyx6sCW6EqSCKfLTi4P47faFHjHl0e/64qanQzkKV</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XeGKudETKPeaCNGFh5iy53cs4YTjZQd4Re9Stbph13fJwq3N1dxRUwfkxNCzGbktJIbKf2q8mQyY814Q>GoBUcRQBOiWNv9cnqy33XA==</nXeGKudETKPeaCNGFh5iy53cs4YTjZQd4Re9Stbph13fJwq3N1dxRUwfkxNCzGbktJIbKf2q8mQyY814Q>
</file>

<file path=customXml/item4.xml><?xml version="1.0" encoding="utf-8"?>
<NovaPath_DocInfoFromAfterSave>False</NovaPath_DocInfoFromAfterSave>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GlassTender-Form-RESTOVER-LSG-ENG-2017.docx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W3+KGQNDyUr+wCHgM0VYC2QOvFPs4i4dHOUYWhS0G1tdTRrjxyIzfXS0FQUFZEHS027BVBa7/YPQMer+VY2896iZ83eiSibWYTJMM0a7fZw=</nXeGKudETKPeaCNGFh5i7cKyawAjgyQn9gyiebCxx1jD9eHXSWW9Lib2F1j9>
</file>

<file path=customXml/item9.xml><?xml version="1.0" encoding="utf-8"?>
<NovaPath_docID>RH0PYFCGMGGPAWS82IZROGKS6J</NovaPath_docID>
</file>

<file path=customXml/itemProps1.xml><?xml version="1.0" encoding="utf-8"?>
<ds:datastoreItem xmlns:ds="http://schemas.openxmlformats.org/officeDocument/2006/customXml" ds:itemID="{F02DA926-1806-44C7-A86A-D3DB6DC3C78A}">
  <ds:schemaRefs/>
</ds:datastoreItem>
</file>

<file path=customXml/itemProps10.xml><?xml version="1.0" encoding="utf-8"?>
<ds:datastoreItem xmlns:ds="http://schemas.openxmlformats.org/officeDocument/2006/customXml" ds:itemID="{CBD0773C-EAF5-4142-A861-AB25EF35D66A}">
  <ds:schemaRefs/>
</ds:datastoreItem>
</file>

<file path=customXml/itemProps11.xml><?xml version="1.0" encoding="utf-8"?>
<ds:datastoreItem xmlns:ds="http://schemas.openxmlformats.org/officeDocument/2006/customXml" ds:itemID="{BE465F0A-6A28-48FA-8539-CB775B8DEEE6}">
  <ds:schemaRefs/>
</ds:datastoreItem>
</file>

<file path=customXml/itemProps12.xml><?xml version="1.0" encoding="utf-8"?>
<ds:datastoreItem xmlns:ds="http://schemas.openxmlformats.org/officeDocument/2006/customXml" ds:itemID="{3468D0FD-4F6B-48A7-B2AD-5CA03EE071F1}">
  <ds:schemaRefs/>
</ds:datastoreItem>
</file>

<file path=customXml/itemProps13.xml><?xml version="1.0" encoding="utf-8"?>
<ds:datastoreItem xmlns:ds="http://schemas.openxmlformats.org/officeDocument/2006/customXml" ds:itemID="{2F2A655F-6E6C-4371-A699-70DB8A76B221}">
  <ds:schemaRefs/>
</ds:datastoreItem>
</file>

<file path=customXml/itemProps14.xml><?xml version="1.0" encoding="utf-8"?>
<ds:datastoreItem xmlns:ds="http://schemas.openxmlformats.org/officeDocument/2006/customXml" ds:itemID="{4FBA5FA3-D66D-4E71-85B2-0DEBDA34F959}">
  <ds:schemaRefs/>
</ds:datastoreItem>
</file>

<file path=customXml/itemProps15.xml><?xml version="1.0" encoding="utf-8"?>
<ds:datastoreItem xmlns:ds="http://schemas.openxmlformats.org/officeDocument/2006/customXml" ds:itemID="{FD855941-BA90-4B16-858E-201862EC087E}">
  <ds:schemaRefs/>
</ds:datastoreItem>
</file>

<file path=customXml/itemProps16.xml><?xml version="1.0" encoding="utf-8"?>
<ds:datastoreItem xmlns:ds="http://schemas.openxmlformats.org/officeDocument/2006/customXml" ds:itemID="{E07C7D96-8719-449B-8A54-21CD7A0103F7}">
  <ds:schemaRefs/>
</ds:datastoreItem>
</file>

<file path=customXml/itemProps17.xml><?xml version="1.0" encoding="utf-8"?>
<ds:datastoreItem xmlns:ds="http://schemas.openxmlformats.org/officeDocument/2006/customXml" ds:itemID="{C5D93CF5-FFBD-4759-A081-685FF341CBA2}">
  <ds:schemaRefs/>
</ds:datastoreItem>
</file>

<file path=customXml/itemProps18.xml><?xml version="1.0" encoding="utf-8"?>
<ds:datastoreItem xmlns:ds="http://schemas.openxmlformats.org/officeDocument/2006/customXml" ds:itemID="{7A72738D-6AA6-476E-A45B-A020B1E8C404}">
  <ds:schemaRefs/>
</ds:datastoreItem>
</file>

<file path=customXml/itemProps19.xml><?xml version="1.0" encoding="utf-8"?>
<ds:datastoreItem xmlns:ds="http://schemas.openxmlformats.org/officeDocument/2006/customXml" ds:itemID="{AC6776D9-92D2-4367-9163-20DCE879CCAD}">
  <ds:schemaRefs/>
</ds:datastoreItem>
</file>

<file path=customXml/itemProps2.xml><?xml version="1.0" encoding="utf-8"?>
<ds:datastoreItem xmlns:ds="http://schemas.openxmlformats.org/officeDocument/2006/customXml" ds:itemID="{F116B5B3-4933-4211-B7F3-A39C7CE44415}">
  <ds:schemaRefs/>
</ds:datastoreItem>
</file>

<file path=customXml/itemProps20.xml><?xml version="1.0" encoding="utf-8"?>
<ds:datastoreItem xmlns:ds="http://schemas.openxmlformats.org/officeDocument/2006/customXml" ds:itemID="{6557E64E-77F3-47D8-9D4C-77D40E726D2C}">
  <ds:schemaRefs/>
</ds:datastoreItem>
</file>

<file path=customXml/itemProps21.xml><?xml version="1.0" encoding="utf-8"?>
<ds:datastoreItem xmlns:ds="http://schemas.openxmlformats.org/officeDocument/2006/customXml" ds:itemID="{A8CCCF88-3986-4B3D-A91C-F43322BAEF6A}">
  <ds:schemaRefs/>
</ds:datastoreItem>
</file>

<file path=customXml/itemProps22.xml><?xml version="1.0" encoding="utf-8"?>
<ds:datastoreItem xmlns:ds="http://schemas.openxmlformats.org/officeDocument/2006/customXml" ds:itemID="{24B04EB3-9ACA-40A5-848C-3E2A6108D2B9}">
  <ds:schemaRefs/>
</ds:datastoreItem>
</file>

<file path=customXml/itemProps23.xml><?xml version="1.0" encoding="utf-8"?>
<ds:datastoreItem xmlns:ds="http://schemas.openxmlformats.org/officeDocument/2006/customXml" ds:itemID="{9E1BD7A1-7389-42CA-B912-A9E09E56C02E}">
  <ds:schemaRefs/>
</ds:datastoreItem>
</file>

<file path=customXml/itemProps24.xml><?xml version="1.0" encoding="utf-8"?>
<ds:datastoreItem xmlns:ds="http://schemas.openxmlformats.org/officeDocument/2006/customXml" ds:itemID="{FDFB71AA-49EC-4B8B-A639-9F9758ADE63C}">
  <ds:schemaRefs/>
</ds:datastoreItem>
</file>

<file path=customXml/itemProps25.xml><?xml version="1.0" encoding="utf-8"?>
<ds:datastoreItem xmlns:ds="http://schemas.openxmlformats.org/officeDocument/2006/customXml" ds:itemID="{FF655DCC-F0D8-40A4-994F-6C8B6F258C83}">
  <ds:schemaRefs/>
</ds:datastoreItem>
</file>

<file path=customXml/itemProps26.xml><?xml version="1.0" encoding="utf-8"?>
<ds:datastoreItem xmlns:ds="http://schemas.openxmlformats.org/officeDocument/2006/customXml" ds:itemID="{62C0A4A3-183F-43FF-A5B0-C03CFE1B1118}">
  <ds:schemaRefs/>
</ds:datastoreItem>
</file>

<file path=customXml/itemProps27.xml><?xml version="1.0" encoding="utf-8"?>
<ds:datastoreItem xmlns:ds="http://schemas.openxmlformats.org/officeDocument/2006/customXml" ds:itemID="{E2BEA866-AB71-499C-9337-43C452666588}">
  <ds:schemaRefs>
    <ds:schemaRef ds:uri="http://schemas.openxmlformats.org/officeDocument/2006/bibliography"/>
  </ds:schemaRefs>
</ds:datastoreItem>
</file>

<file path=customXml/itemProps3.xml><?xml version="1.0" encoding="utf-8"?>
<ds:datastoreItem xmlns:ds="http://schemas.openxmlformats.org/officeDocument/2006/customXml" ds:itemID="{B7FA7F43-2BB8-4870-86B5-7082C9D95812}">
  <ds:schemaRefs/>
</ds:datastoreItem>
</file>

<file path=customXml/itemProps4.xml><?xml version="1.0" encoding="utf-8"?>
<ds:datastoreItem xmlns:ds="http://schemas.openxmlformats.org/officeDocument/2006/customXml" ds:itemID="{6AD7164C-2BBC-45B5-801C-4F80F29560F1}">
  <ds:schemaRefs/>
</ds:datastoreItem>
</file>

<file path=customXml/itemProps5.xml><?xml version="1.0" encoding="utf-8"?>
<ds:datastoreItem xmlns:ds="http://schemas.openxmlformats.org/officeDocument/2006/customXml" ds:itemID="{3A39A996-6304-4393-935D-ECE74ECCD8C4}">
  <ds:schemaRefs/>
</ds:datastoreItem>
</file>

<file path=customXml/itemProps6.xml><?xml version="1.0" encoding="utf-8"?>
<ds:datastoreItem xmlns:ds="http://schemas.openxmlformats.org/officeDocument/2006/customXml" ds:itemID="{8900F926-68BA-459D-80EA-3EDB7F5E8832}">
  <ds:schemaRefs/>
</ds:datastoreItem>
</file>

<file path=customXml/itemProps7.xml><?xml version="1.0" encoding="utf-8"?>
<ds:datastoreItem xmlns:ds="http://schemas.openxmlformats.org/officeDocument/2006/customXml" ds:itemID="{AF295158-B9AC-47A6-8BA2-9F190E576588}">
  <ds:schemaRefs/>
</ds:datastoreItem>
</file>

<file path=customXml/itemProps8.xml><?xml version="1.0" encoding="utf-8"?>
<ds:datastoreItem xmlns:ds="http://schemas.openxmlformats.org/officeDocument/2006/customXml" ds:itemID="{7070A6E8-5A81-4A32-82FE-96DD31DAA6E4}">
  <ds:schemaRefs/>
</ds:datastoreItem>
</file>

<file path=customXml/itemProps9.xml><?xml version="1.0" encoding="utf-8"?>
<ds:datastoreItem xmlns:ds="http://schemas.openxmlformats.org/officeDocument/2006/customXml" ds:itemID="{610F94ED-8414-4613-BF5C-8DAE1FBC920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2255</Characters>
  <Application>Microsoft Office Word</Application>
  <DocSecurity>0</DocSecurity>
  <Lines>140</Lines>
  <Paragraphs>58</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4</cp:revision>
  <cp:lastPrinted>2014-12-11T13:46:00Z</cp:lastPrinted>
  <dcterms:created xsi:type="dcterms:W3CDTF">2017-01-31T13:26:00Z</dcterms:created>
  <dcterms:modified xsi:type="dcterms:W3CDTF">2017-01-31T15:47:00Z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RH0PYFCGMGGPAWS82IZROGKS6J</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01/24/2017 14:24:08</vt:lpwstr>
  </property>
</Properties>
</file>